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:rsidR="00614C12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:rsidR="00614C12" w:rsidRPr="001A5B94" w:rsidRDefault="00614C12" w:rsidP="00614C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751E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12" w:rsidRDefault="00614C12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719" w:rsidRPr="001A5B94" w:rsidRDefault="00621F61" w:rsidP="00397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Izvještaj o korištenju sredstava fondova 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Europske unije za 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2A5C66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>g</w:t>
      </w:r>
      <w:r w:rsidR="00397719" w:rsidRPr="001A5B94">
        <w:rPr>
          <w:rFonts w:ascii="Times New Roman" w:eastAsia="Calibri" w:hAnsi="Times New Roman" w:cs="Times New Roman"/>
          <w:b/>
          <w:sz w:val="32"/>
          <w:szCs w:val="32"/>
        </w:rPr>
        <w:t>odin</w:t>
      </w:r>
      <w:r w:rsidR="00397719">
        <w:rPr>
          <w:rFonts w:ascii="Times New Roman" w:eastAsia="Calibri" w:hAnsi="Times New Roman" w:cs="Times New Roman"/>
          <w:b/>
          <w:sz w:val="32"/>
          <w:szCs w:val="32"/>
        </w:rPr>
        <w:t>u</w:t>
      </w:r>
    </w:p>
    <w:p w:rsidR="00A6013C" w:rsidRDefault="00A6013C" w:rsidP="003977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4A2" w:rsidRPr="007144A2" w:rsidRDefault="00843880" w:rsidP="00D8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880">
        <w:rPr>
          <w:rFonts w:ascii="Times New Roman" w:hAnsi="Times New Roman" w:cs="Times New Roman"/>
          <w:sz w:val="24"/>
          <w:szCs w:val="24"/>
        </w:rPr>
        <w:t xml:space="preserve">Izvještaj o </w:t>
      </w:r>
      <w:r w:rsidR="00621F61">
        <w:rPr>
          <w:rFonts w:ascii="Times New Roman" w:hAnsi="Times New Roman" w:cs="Times New Roman"/>
          <w:sz w:val="24"/>
          <w:szCs w:val="24"/>
        </w:rPr>
        <w:t xml:space="preserve">korištenju sredstava fondova Europske </w:t>
      </w:r>
      <w:r w:rsidR="002A5C66">
        <w:rPr>
          <w:rFonts w:ascii="Times New Roman" w:hAnsi="Times New Roman" w:cs="Times New Roman"/>
          <w:sz w:val="24"/>
          <w:szCs w:val="24"/>
        </w:rPr>
        <w:t>u</w:t>
      </w:r>
      <w:r w:rsidR="00621F61">
        <w:rPr>
          <w:rFonts w:ascii="Times New Roman" w:hAnsi="Times New Roman" w:cs="Times New Roman"/>
          <w:sz w:val="24"/>
          <w:szCs w:val="24"/>
        </w:rPr>
        <w:t>nije za 202</w:t>
      </w:r>
      <w:r w:rsidR="002A5C66">
        <w:rPr>
          <w:rFonts w:ascii="Times New Roman" w:hAnsi="Times New Roman" w:cs="Times New Roman"/>
          <w:sz w:val="24"/>
          <w:szCs w:val="24"/>
        </w:rPr>
        <w:t>4</w:t>
      </w:r>
      <w:r w:rsidR="00621F61">
        <w:rPr>
          <w:rFonts w:ascii="Times New Roman" w:hAnsi="Times New Roman" w:cs="Times New Roman"/>
          <w:sz w:val="24"/>
          <w:szCs w:val="24"/>
        </w:rPr>
        <w:t xml:space="preserve">. godinu </w:t>
      </w:r>
      <w:r w:rsidR="00397719">
        <w:rPr>
          <w:rFonts w:ascii="Times New Roman" w:hAnsi="Times New Roman" w:cs="Times New Roman"/>
          <w:sz w:val="24"/>
          <w:szCs w:val="24"/>
        </w:rPr>
        <w:t>izrađen je</w:t>
      </w:r>
      <w:r w:rsidR="00621F61">
        <w:rPr>
          <w:rFonts w:ascii="Times New Roman" w:hAnsi="Times New Roman" w:cs="Times New Roman"/>
          <w:sz w:val="24"/>
          <w:szCs w:val="24"/>
        </w:rPr>
        <w:t xml:space="preserve"> koristeći metodologiju modificiranog </w:t>
      </w:r>
      <w:r>
        <w:rPr>
          <w:rFonts w:ascii="Times New Roman" w:hAnsi="Times New Roman" w:cs="Times New Roman"/>
          <w:sz w:val="24"/>
          <w:szCs w:val="24"/>
        </w:rPr>
        <w:t>gotovinsko</w:t>
      </w:r>
      <w:r w:rsidR="00621F6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880">
        <w:rPr>
          <w:rFonts w:ascii="Times New Roman" w:hAnsi="Times New Roman" w:cs="Times New Roman"/>
          <w:sz w:val="24"/>
          <w:szCs w:val="24"/>
        </w:rPr>
        <w:t>načel</w:t>
      </w:r>
      <w:r w:rsidR="00621F61">
        <w:rPr>
          <w:rFonts w:ascii="Times New Roman" w:hAnsi="Times New Roman" w:cs="Times New Roman"/>
          <w:sz w:val="24"/>
          <w:szCs w:val="24"/>
        </w:rPr>
        <w:t>a</w:t>
      </w:r>
      <w:r w:rsidRPr="00843880">
        <w:rPr>
          <w:rFonts w:ascii="Times New Roman" w:hAnsi="Times New Roman" w:cs="Times New Roman"/>
          <w:sz w:val="24"/>
          <w:szCs w:val="24"/>
        </w:rPr>
        <w:t xml:space="preserve">, </w:t>
      </w:r>
      <w:r w:rsidR="00621F61">
        <w:rPr>
          <w:rFonts w:ascii="Times New Roman" w:hAnsi="Times New Roman" w:cs="Times New Roman"/>
          <w:sz w:val="24"/>
          <w:szCs w:val="24"/>
        </w:rPr>
        <w:t>kao i Uput</w:t>
      </w:r>
      <w:r w:rsidR="007F1791">
        <w:rPr>
          <w:rFonts w:ascii="Times New Roman" w:hAnsi="Times New Roman" w:cs="Times New Roman"/>
          <w:sz w:val="24"/>
          <w:szCs w:val="24"/>
        </w:rPr>
        <w:t>a</w:t>
      </w:r>
      <w:r w:rsidR="00621F61">
        <w:rPr>
          <w:rFonts w:ascii="Times New Roman" w:hAnsi="Times New Roman" w:cs="Times New Roman"/>
          <w:sz w:val="24"/>
          <w:szCs w:val="24"/>
        </w:rPr>
        <w:t xml:space="preserve"> za </w:t>
      </w:r>
      <w:r w:rsidR="00AE33A4">
        <w:rPr>
          <w:rFonts w:ascii="Times New Roman" w:hAnsi="Times New Roman" w:cs="Times New Roman"/>
          <w:sz w:val="24"/>
          <w:szCs w:val="24"/>
        </w:rPr>
        <w:t xml:space="preserve">planiranje i računovodstveno evidentiranje prihoda i rashoda iz EU. </w:t>
      </w:r>
      <w:r w:rsidR="00B807A5" w:rsidRPr="00B807A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Sredstva pomoći od institucija i tijela EU i pomoći iz državnog proračuna temeljem prijenosa EU sredstava (tekuće i kapitalne) kojima se po metodi pojednostavljenih troškova </w:t>
      </w:r>
      <w:r w:rsidR="00B807A5" w:rsidRPr="00B807A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(</w:t>
      </w:r>
      <w:proofErr w:type="spellStart"/>
      <w:r w:rsidR="00B807A5" w:rsidRPr="00B807A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simplified</w:t>
      </w:r>
      <w:proofErr w:type="spellEnd"/>
      <w:r w:rsidR="00B807A5" w:rsidRPr="00B807A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="00B807A5" w:rsidRPr="00B807A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cost</w:t>
      </w:r>
      <w:proofErr w:type="spellEnd"/>
      <w:r w:rsidR="00B807A5" w:rsidRPr="00B807A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="00B807A5" w:rsidRPr="00B807A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option</w:t>
      </w:r>
      <w:proofErr w:type="spellEnd"/>
      <w:r w:rsidR="00B807A5" w:rsidRPr="00B807A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) </w:t>
      </w:r>
      <w:r w:rsidR="00B807A5" w:rsidRPr="00BD37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financiraju programi i projekti priznati su u prihode izvještajnog razdoblja u kojemu su postali raspoloživi sukladno čl. 67. Pravilnika o proračunskom računovodstvu i </w:t>
      </w:r>
      <w:r w:rsidR="007144A2" w:rsidRPr="00BD37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</w:t>
      </w:r>
      <w:r w:rsidR="00B807A5" w:rsidRPr="00BD37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ačunskom planu</w:t>
      </w:r>
      <w:r w:rsidR="00BD37BF" w:rsidRPr="00BD37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(NN</w:t>
      </w:r>
      <w:r w:rsidR="00BD37B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D87E33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124/14, 115/15, 87/16, 3/18, 126/19 i 108/20)</w:t>
      </w:r>
      <w:r w:rsid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r w:rsidR="007144A2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dan 31.12.202</w:t>
      </w:r>
      <w:r w:rsidR="002A5C66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 w:rsidR="007144A2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BD37BF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godine</w:t>
      </w:r>
      <w:r w:rsidR="007144A2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Fakultet nema </w:t>
      </w:r>
      <w:r w:rsidR="00FC7DBA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evidentiran</w:t>
      </w:r>
      <w:r w:rsidR="00BD37BF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ih obveza</w:t>
      </w:r>
      <w:r w:rsidR="007144A2" w:rsidRPr="00D87E3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 primljene</w:t>
      </w:r>
      <w:r w:rsidR="007144A2" w:rsidRPr="007144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predujmove iz fondova EU.</w:t>
      </w:r>
    </w:p>
    <w:p w:rsidR="00843880" w:rsidRDefault="00843880" w:rsidP="008438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75C" w:rsidRPr="00FC7DBA" w:rsidRDefault="00C1575C" w:rsidP="008438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BA">
        <w:rPr>
          <w:rFonts w:ascii="Times New Roman" w:hAnsi="Times New Roman" w:cs="Times New Roman"/>
          <w:b/>
          <w:sz w:val="24"/>
          <w:szCs w:val="24"/>
        </w:rPr>
        <w:t xml:space="preserve">Pregled podataka o evidentiranim prihodima i rashodima po fondovima Europske unije </w:t>
      </w:r>
      <w:r w:rsidR="007D44D5" w:rsidRPr="00FC7DBA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FC7DBA">
        <w:rPr>
          <w:rFonts w:ascii="Times New Roman" w:hAnsi="Times New Roman" w:cs="Times New Roman"/>
          <w:b/>
          <w:sz w:val="24"/>
          <w:szCs w:val="24"/>
        </w:rPr>
        <w:t>202</w:t>
      </w:r>
      <w:r w:rsidR="002A5C66">
        <w:rPr>
          <w:rFonts w:ascii="Times New Roman" w:hAnsi="Times New Roman" w:cs="Times New Roman"/>
          <w:b/>
          <w:sz w:val="24"/>
          <w:szCs w:val="24"/>
        </w:rPr>
        <w:t>4</w:t>
      </w:r>
      <w:r w:rsidRPr="00FC7DBA">
        <w:rPr>
          <w:rFonts w:ascii="Times New Roman" w:hAnsi="Times New Roman" w:cs="Times New Roman"/>
          <w:b/>
          <w:sz w:val="24"/>
          <w:szCs w:val="24"/>
        </w:rPr>
        <w:t>. godin</w:t>
      </w:r>
      <w:r w:rsidR="007D44D5" w:rsidRPr="00FC7DBA">
        <w:rPr>
          <w:rFonts w:ascii="Times New Roman" w:hAnsi="Times New Roman" w:cs="Times New Roman"/>
          <w:b/>
          <w:sz w:val="24"/>
          <w:szCs w:val="24"/>
        </w:rPr>
        <w:t>i</w:t>
      </w:r>
      <w:r w:rsidRPr="00FC7DBA">
        <w:rPr>
          <w:rFonts w:ascii="Times New Roman" w:hAnsi="Times New Roman" w:cs="Times New Roman"/>
          <w:b/>
          <w:sz w:val="24"/>
          <w:szCs w:val="24"/>
        </w:rPr>
        <w:t xml:space="preserve"> izgleda kako slijedi: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9"/>
        <w:gridCol w:w="1805"/>
        <w:gridCol w:w="1838"/>
      </w:tblGrid>
      <w:tr w:rsidR="00621F61" w:rsidRPr="002E582C" w:rsidTr="00FC7DBA">
        <w:trPr>
          <w:trHeight w:val="367"/>
        </w:trPr>
        <w:tc>
          <w:tcPr>
            <w:tcW w:w="2990" w:type="pct"/>
            <w:shd w:val="clear" w:color="auto" w:fill="FFFFCC"/>
            <w:noWrap/>
            <w:vAlign w:val="bottom"/>
          </w:tcPr>
          <w:p w:rsidR="00621F61" w:rsidRPr="002E582C" w:rsidRDefault="00C1575C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96691487"/>
            <w:bookmarkStart w:id="1" w:name="_Hlk1481681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FONDOVI E</w:t>
            </w:r>
            <w:r w:rsidR="00537B59"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uropske unije</w:t>
            </w:r>
            <w:r w:rsidR="003A2046"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/projekti</w:t>
            </w:r>
          </w:p>
        </w:tc>
        <w:tc>
          <w:tcPr>
            <w:tcW w:w="996" w:type="pct"/>
            <w:shd w:val="clear" w:color="auto" w:fill="FFFFCC"/>
          </w:tcPr>
          <w:p w:rsidR="00621F61" w:rsidRPr="002E582C" w:rsidRDefault="00C1575C" w:rsidP="009F75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/>
                <w:sz w:val="20"/>
                <w:szCs w:val="20"/>
              </w:rPr>
              <w:t>Prihodi</w:t>
            </w:r>
          </w:p>
        </w:tc>
        <w:tc>
          <w:tcPr>
            <w:tcW w:w="1014" w:type="pct"/>
            <w:shd w:val="clear" w:color="auto" w:fill="FFFFCC"/>
            <w:noWrap/>
            <w:vAlign w:val="center"/>
          </w:tcPr>
          <w:p w:rsidR="00621F61" w:rsidRPr="002E582C" w:rsidRDefault="00C1575C" w:rsidP="009F75D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/>
                <w:sz w:val="20"/>
                <w:szCs w:val="20"/>
              </w:rPr>
              <w:t>Rashodi</w:t>
            </w:r>
          </w:p>
        </w:tc>
      </w:tr>
      <w:tr w:rsidR="00C1575C" w:rsidRPr="002E582C" w:rsidTr="00FC7DBA">
        <w:trPr>
          <w:trHeight w:val="367"/>
        </w:trPr>
        <w:tc>
          <w:tcPr>
            <w:tcW w:w="2990" w:type="pct"/>
            <w:shd w:val="clear" w:color="auto" w:fill="FFFFCC"/>
            <w:noWrap/>
            <w:vAlign w:val="bottom"/>
          </w:tcPr>
          <w:p w:rsidR="00C1575C" w:rsidRPr="002E582C" w:rsidRDefault="00C1575C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Erasmus+</w:t>
            </w:r>
          </w:p>
        </w:tc>
        <w:tc>
          <w:tcPr>
            <w:tcW w:w="996" w:type="pct"/>
            <w:shd w:val="clear" w:color="auto" w:fill="FFFFCC"/>
          </w:tcPr>
          <w:p w:rsidR="00C1575C" w:rsidRPr="002E582C" w:rsidRDefault="00C05224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91.872</w:t>
            </w:r>
          </w:p>
        </w:tc>
        <w:tc>
          <w:tcPr>
            <w:tcW w:w="1014" w:type="pct"/>
            <w:shd w:val="clear" w:color="auto" w:fill="FFFFCC"/>
            <w:noWrap/>
            <w:vAlign w:val="center"/>
          </w:tcPr>
          <w:p w:rsidR="00C1575C" w:rsidRPr="002E582C" w:rsidRDefault="00C05224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71.201</w:t>
            </w:r>
          </w:p>
        </w:tc>
      </w:tr>
      <w:bookmarkEnd w:id="0"/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C1575C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SKILLSEA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E15BE7" w:rsidP="003A20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27.21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7F1791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780C8E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UMTMS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E15BE7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22.751</w:t>
            </w:r>
          </w:p>
        </w:tc>
      </w:tr>
      <w:tr w:rsidR="000D3030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0D3030" w:rsidRPr="002E582C" w:rsidRDefault="002A5C66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GREENPORT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3030" w:rsidRPr="002E582C" w:rsidRDefault="00E15BE7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0D3030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21.23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EE263C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MASK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2A5C66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4.823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4.84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68E1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D568E1" w:rsidRPr="002E582C" w:rsidRDefault="00D568E1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DIGIMAR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68E1" w:rsidRDefault="00D568E1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568E1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15.228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2A5C66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SEA4SHORE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E15BE7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15.200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6.841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EE263C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FESTIVAL ZNANOSTI BLUE CONNECT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2A5C66" w:rsidP="003A20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C1575C" w:rsidRPr="002E582C" w:rsidRDefault="00C1575C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Interreg</w:t>
            </w:r>
            <w:proofErr w:type="spellEnd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Italija</w:t>
            </w:r>
            <w:r w:rsidR="00D61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Hrvatska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1575C" w:rsidRPr="00FF161E" w:rsidRDefault="00C05224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387.679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C1575C" w:rsidRPr="00FF161E" w:rsidRDefault="00C05224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369.582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C1575C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DEEPSEA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FF161E" w:rsidRDefault="00E15BE7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2.850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FF161E" w:rsidRDefault="00C1575C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E15BE7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DIGSEA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E15BE7" w:rsidP="003A20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60.18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C1575C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2A5C66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BEST4.0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E15BE7" w:rsidP="0058296B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14.51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47.38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2A5C66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TRANSH2</w:t>
            </w:r>
            <w:r w:rsidR="00C1575C"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E15BE7" w:rsidP="0058296B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242.50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279.9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37B59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537B59" w:rsidRPr="002E582C" w:rsidRDefault="00537B59" w:rsidP="00537B59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MIMOSA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7B59" w:rsidRPr="002E582C" w:rsidRDefault="00E15BE7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37B59" w:rsidRPr="002E582C" w:rsidRDefault="00537B59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59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537B59" w:rsidRPr="002E582C" w:rsidRDefault="00537B59" w:rsidP="00537B59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FRAMESPORT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7B59" w:rsidRPr="002E582C" w:rsidRDefault="00E15BE7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37B59" w:rsidRPr="002E582C" w:rsidRDefault="00537B59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59" w:rsidRPr="002E582C" w:rsidTr="007F1791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537B59" w:rsidRPr="002E582C" w:rsidRDefault="00E15BE7" w:rsidP="00537B59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TOFOLA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7B59" w:rsidRPr="002E582C" w:rsidRDefault="00E15BE7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33.71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37B59" w:rsidRPr="002E582C" w:rsidRDefault="00D024D5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42.286</w:t>
            </w:r>
          </w:p>
        </w:tc>
      </w:tr>
      <w:tr w:rsidR="007F1791" w:rsidRPr="002E582C" w:rsidTr="007F1791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7F1791" w:rsidRPr="00FF161E" w:rsidRDefault="007F1791" w:rsidP="007F179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EMFAF 2023 Blue </w:t>
            </w:r>
            <w:proofErr w:type="spellStart"/>
            <w:r w:rsidRPr="00FF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Careers</w:t>
            </w:r>
            <w:proofErr w:type="spellEnd"/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F1791" w:rsidRDefault="007F1791" w:rsidP="007F1791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7F1791" w:rsidRPr="00C05224" w:rsidRDefault="00C05224" w:rsidP="007F1791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24">
              <w:rPr>
                <w:rFonts w:ascii="Times New Roman" w:hAnsi="Times New Roman" w:cs="Times New Roman"/>
                <w:b/>
                <w:sz w:val="20"/>
                <w:szCs w:val="20"/>
              </w:rPr>
              <w:t>31.528</w:t>
            </w:r>
          </w:p>
        </w:tc>
      </w:tr>
      <w:tr w:rsidR="007F1791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7F1791" w:rsidRPr="002E582C" w:rsidRDefault="007F1791" w:rsidP="007F1791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Next</w:t>
            </w:r>
            <w:proofErr w:type="spellEnd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blue</w:t>
            </w:r>
            <w:proofErr w:type="spellEnd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generation</w:t>
            </w:r>
            <w:proofErr w:type="spellEnd"/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791" w:rsidRDefault="007F1791" w:rsidP="007F1791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F1791" w:rsidRPr="002E582C" w:rsidRDefault="00D568E1" w:rsidP="007F1791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r w:rsidR="00D024D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37B59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537B59" w:rsidRPr="002E582C" w:rsidRDefault="00537B59" w:rsidP="00C1575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Interreg</w:t>
            </w:r>
            <w:proofErr w:type="spellEnd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EUR MED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537B59" w:rsidRPr="002E582C" w:rsidRDefault="00C05224" w:rsidP="0058296B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11.600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537B59" w:rsidRPr="002E582C" w:rsidRDefault="00C05224" w:rsidP="0058296B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122.668</w:t>
            </w:r>
          </w:p>
        </w:tc>
      </w:tr>
      <w:tr w:rsidR="00537B59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537B59" w:rsidRPr="002E582C" w:rsidRDefault="00537B59" w:rsidP="00537B59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FRED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37B59" w:rsidRPr="002E582C" w:rsidRDefault="00E15BE7" w:rsidP="003A20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11.600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37B59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122.668</w:t>
            </w:r>
          </w:p>
        </w:tc>
      </w:tr>
      <w:tr w:rsidR="0058296B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58296B" w:rsidRPr="002E582C" w:rsidRDefault="0058296B" w:rsidP="0058296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Interreg</w:t>
            </w:r>
            <w:proofErr w:type="spellEnd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 B </w:t>
            </w:r>
            <w:proofErr w:type="spellStart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Adrion</w:t>
            </w:r>
            <w:proofErr w:type="spellEnd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Ionan</w:t>
            </w:r>
            <w:proofErr w:type="spellEnd"/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58296B" w:rsidRPr="0058296B" w:rsidRDefault="00C05224" w:rsidP="0058296B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90.446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58296B" w:rsidRPr="0058296B" w:rsidRDefault="0058296B" w:rsidP="0058296B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63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EE263C" w:rsidRPr="002E582C" w:rsidRDefault="00EE263C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Eureka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63C" w:rsidRPr="002E582C" w:rsidRDefault="00F36671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90.446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E263C" w:rsidRPr="002E582C" w:rsidRDefault="00EE263C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C1575C" w:rsidRPr="002E582C" w:rsidRDefault="00EE263C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Horizon</w:t>
            </w:r>
            <w:proofErr w:type="spellEnd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2020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C1575C" w:rsidRPr="00FF161E" w:rsidRDefault="00C05224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201.053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C1575C" w:rsidRPr="00FF161E" w:rsidRDefault="00C05224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172.016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780C8E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INNO2MARE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E15BE7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44.153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53.38</w:t>
            </w:r>
            <w:r w:rsidR="00C052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1791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7F1791" w:rsidRPr="002E582C" w:rsidRDefault="007F1791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HEALTHY SAILING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1791" w:rsidRDefault="007F1791" w:rsidP="002E582C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F1791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15.68</w:t>
            </w:r>
            <w:r w:rsidR="00C052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2A5C66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ZEAS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F36671" w:rsidP="003A20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76.603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568E1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16.313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C1575C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ATLANTIS HORIZON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E15BE7" w:rsidP="003A20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43.312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30.945</w:t>
            </w:r>
          </w:p>
        </w:tc>
      </w:tr>
      <w:tr w:rsidR="00780C8E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780C8E" w:rsidRPr="002E582C" w:rsidRDefault="00780C8E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SAFENAV 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0C8E" w:rsidRPr="002E582C" w:rsidRDefault="00E15BE7" w:rsidP="003A20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36.98</w:t>
            </w:r>
            <w:r w:rsidR="00C950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780C8E" w:rsidRPr="002E582C" w:rsidRDefault="00AF274E" w:rsidP="003A2046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55.685</w:t>
            </w:r>
          </w:p>
        </w:tc>
      </w:tr>
      <w:tr w:rsidR="00780C8E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780C8E" w:rsidRPr="002E582C" w:rsidRDefault="00780C8E" w:rsidP="00C1575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Konkuretnost</w:t>
            </w:r>
            <w:proofErr w:type="spellEnd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kohezija 2014.-2020.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780C8E" w:rsidRPr="002E582C" w:rsidRDefault="00C05224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9.841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780C8E" w:rsidRPr="002E582C" w:rsidRDefault="00780C8E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1575C" w:rsidRPr="002E582C" w:rsidRDefault="00780C8E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ProtectAS</w:t>
            </w:r>
            <w:proofErr w:type="spellEnd"/>
            <w:r w:rsidR="00EE263C"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KK 05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575C" w:rsidRPr="002E582C" w:rsidRDefault="00F36671" w:rsidP="003A2046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9.841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1575C" w:rsidRPr="002E582C" w:rsidRDefault="00C1575C" w:rsidP="003A2046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8296B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58296B" w:rsidRPr="002E582C" w:rsidRDefault="00A04E54" w:rsidP="0058296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Mehanizam za oporavak i otpornost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58296B" w:rsidRPr="0058296B" w:rsidRDefault="00C05224" w:rsidP="0058296B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18.441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58296B" w:rsidRPr="0058296B" w:rsidRDefault="00C05224" w:rsidP="0058296B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18.354</w:t>
            </w:r>
          </w:p>
        </w:tc>
      </w:tr>
      <w:tr w:rsidR="00EE263C" w:rsidRPr="002E582C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EE263C" w:rsidRPr="002E582C" w:rsidRDefault="00A04E54" w:rsidP="00C1575C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PoC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projekt</w:t>
            </w:r>
            <w:r w:rsidR="00BD37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NPOO.C3.2.R3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63C" w:rsidRPr="002E582C" w:rsidRDefault="00F36671" w:rsidP="003A2046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17.337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EE263C" w:rsidRPr="002E582C" w:rsidRDefault="00D024D5" w:rsidP="003A2046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26.4</w:t>
            </w:r>
            <w:r w:rsidR="00C05224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2A5C66" w:rsidRPr="002A5C66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2A5C66" w:rsidRPr="00F36671" w:rsidRDefault="00BD37BF" w:rsidP="00BD37BF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 razvoja karijera mladih istraživača </w:t>
            </w:r>
            <w:r w:rsidR="00D87E33">
              <w:rPr>
                <w:rFonts w:ascii="Times New Roman" w:hAnsi="Times New Roman" w:cs="Times New Roman"/>
                <w:bCs/>
                <w:sz w:val="20"/>
                <w:szCs w:val="20"/>
              </w:rPr>
              <w:t>NPOO.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C3.2.R2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C66" w:rsidRPr="00F36671" w:rsidRDefault="00F36671" w:rsidP="00F36671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671">
              <w:rPr>
                <w:rFonts w:ascii="Times New Roman" w:hAnsi="Times New Roman" w:cs="Times New Roman"/>
                <w:bCs/>
                <w:sz w:val="20"/>
                <w:szCs w:val="20"/>
              </w:rPr>
              <w:t>1.104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A5C66" w:rsidRPr="004E7251" w:rsidRDefault="004E7251" w:rsidP="004E7251">
            <w:pPr>
              <w:spacing w:before="60" w:after="6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1.904</w:t>
            </w:r>
          </w:p>
        </w:tc>
      </w:tr>
      <w:tr w:rsidR="00D568E1" w:rsidRPr="002A5C66" w:rsidTr="00992223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D568E1" w:rsidRPr="005A5EC2" w:rsidRDefault="00D568E1" w:rsidP="00D568E1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ERDF 2021.-2027.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D568E1" w:rsidRPr="00FF161E" w:rsidRDefault="00D568E1" w:rsidP="00D568E1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D568E1" w:rsidRPr="00C05224" w:rsidRDefault="00C05224" w:rsidP="00D568E1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24">
              <w:rPr>
                <w:rFonts w:ascii="Times New Roman" w:hAnsi="Times New Roman" w:cs="Times New Roman"/>
                <w:b/>
                <w:sz w:val="20"/>
                <w:szCs w:val="20"/>
              </w:rPr>
              <w:t>7.803</w:t>
            </w:r>
          </w:p>
        </w:tc>
      </w:tr>
      <w:tr w:rsidR="00D568E1" w:rsidRPr="002A5C66" w:rsidTr="00FC7DBA">
        <w:trPr>
          <w:trHeight w:val="176"/>
        </w:trPr>
        <w:tc>
          <w:tcPr>
            <w:tcW w:w="2990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D568E1" w:rsidRDefault="00D568E1" w:rsidP="00D568E1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PortEMS</w:t>
            </w:r>
            <w:proofErr w:type="spellEnd"/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68E1" w:rsidRPr="00FF161E" w:rsidRDefault="00D568E1" w:rsidP="00D568E1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568E1" w:rsidRPr="002E582C" w:rsidRDefault="00D024D5" w:rsidP="00D568E1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7.803</w:t>
            </w:r>
          </w:p>
        </w:tc>
      </w:tr>
      <w:tr w:rsidR="00C1575C" w:rsidRPr="002E582C" w:rsidTr="00FC7DBA">
        <w:trPr>
          <w:trHeight w:val="176"/>
        </w:trPr>
        <w:tc>
          <w:tcPr>
            <w:tcW w:w="2990" w:type="pct"/>
            <w:shd w:val="clear" w:color="auto" w:fill="FFFFCC"/>
            <w:noWrap/>
            <w:vAlign w:val="bottom"/>
          </w:tcPr>
          <w:p w:rsidR="00C1575C" w:rsidRPr="002E582C" w:rsidRDefault="00C1575C" w:rsidP="00C1575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58285115"/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996" w:type="pct"/>
            <w:shd w:val="clear" w:color="auto" w:fill="FFFFCC"/>
            <w:vAlign w:val="center"/>
          </w:tcPr>
          <w:p w:rsidR="00C1575C" w:rsidRPr="002E582C" w:rsidRDefault="00C05224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810.932</w:t>
            </w:r>
          </w:p>
        </w:tc>
        <w:tc>
          <w:tcPr>
            <w:tcW w:w="1014" w:type="pct"/>
            <w:shd w:val="clear" w:color="auto" w:fill="FFFFCC"/>
            <w:noWrap/>
            <w:vAlign w:val="center"/>
          </w:tcPr>
          <w:p w:rsidR="00C1575C" w:rsidRPr="002E582C" w:rsidRDefault="00C05224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793.152</w:t>
            </w:r>
          </w:p>
        </w:tc>
      </w:tr>
      <w:bookmarkEnd w:id="1"/>
      <w:bookmarkEnd w:id="2"/>
    </w:tbl>
    <w:p w:rsidR="003A2046" w:rsidRPr="0058296B" w:rsidRDefault="003A2046" w:rsidP="0058296B">
      <w:pPr>
        <w:spacing w:before="60" w:after="6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A2046" w:rsidRDefault="003A2046" w:rsidP="00621F61">
      <w:pPr>
        <w:spacing w:before="120" w:after="120" w:line="276" w:lineRule="auto"/>
        <w:contextualSpacing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Pregled EU projekata u tijeku s ukupno ugovorenim i uplaćenim sredstvima od početka provedbe projekta zaključno s </w:t>
      </w:r>
      <w:r w:rsidR="00FF161E">
        <w:rPr>
          <w:rFonts w:ascii="Cambria" w:hAnsi="Cambria" w:cs="Arial"/>
          <w:b/>
          <w:sz w:val="20"/>
          <w:szCs w:val="20"/>
        </w:rPr>
        <w:t>31.12.202</w:t>
      </w:r>
      <w:r w:rsidR="002A5C66">
        <w:rPr>
          <w:rFonts w:ascii="Cambria" w:hAnsi="Cambria" w:cs="Arial"/>
          <w:b/>
          <w:sz w:val="20"/>
          <w:szCs w:val="20"/>
        </w:rPr>
        <w:t>4</w:t>
      </w:r>
      <w:r>
        <w:rPr>
          <w:rFonts w:ascii="Cambria" w:hAnsi="Cambria" w:cs="Arial"/>
          <w:b/>
          <w:sz w:val="20"/>
          <w:szCs w:val="20"/>
        </w:rPr>
        <w:t>.</w:t>
      </w:r>
    </w:p>
    <w:p w:rsidR="003A2046" w:rsidRDefault="003A2046" w:rsidP="00621F61">
      <w:pPr>
        <w:spacing w:before="120" w:after="120" w:line="276" w:lineRule="auto"/>
        <w:contextualSpacing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9"/>
        <w:gridCol w:w="2064"/>
        <w:gridCol w:w="1899"/>
      </w:tblGrid>
      <w:tr w:rsidR="003A2046" w:rsidRPr="002E582C" w:rsidTr="003A2046">
        <w:trPr>
          <w:trHeight w:val="367"/>
        </w:trPr>
        <w:tc>
          <w:tcPr>
            <w:tcW w:w="2813" w:type="pct"/>
            <w:shd w:val="clear" w:color="auto" w:fill="FFFFCC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FONDOVI Europske unije/projekti</w:t>
            </w:r>
          </w:p>
        </w:tc>
        <w:tc>
          <w:tcPr>
            <w:tcW w:w="1139" w:type="pct"/>
            <w:shd w:val="clear" w:color="auto" w:fill="FFFFCC"/>
          </w:tcPr>
          <w:p w:rsidR="003A2046" w:rsidRPr="002E582C" w:rsidRDefault="003A2046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/>
                <w:sz w:val="20"/>
                <w:szCs w:val="20"/>
              </w:rPr>
              <w:t>Ugovorena sredstva</w:t>
            </w:r>
          </w:p>
        </w:tc>
        <w:tc>
          <w:tcPr>
            <w:tcW w:w="1048" w:type="pct"/>
            <w:shd w:val="clear" w:color="auto" w:fill="FFFFCC"/>
            <w:noWrap/>
            <w:vAlign w:val="center"/>
          </w:tcPr>
          <w:p w:rsidR="003A2046" w:rsidRPr="002E582C" w:rsidRDefault="003A2046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/>
                <w:sz w:val="20"/>
                <w:szCs w:val="20"/>
              </w:rPr>
              <w:t>Uplaćena sredstva</w:t>
            </w:r>
          </w:p>
        </w:tc>
      </w:tr>
      <w:tr w:rsidR="003A2046" w:rsidRPr="002E582C" w:rsidTr="003A2046">
        <w:trPr>
          <w:trHeight w:val="367"/>
        </w:trPr>
        <w:tc>
          <w:tcPr>
            <w:tcW w:w="2813" w:type="pct"/>
            <w:shd w:val="clear" w:color="auto" w:fill="FFFFCC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Erasmus+</w:t>
            </w:r>
          </w:p>
        </w:tc>
        <w:tc>
          <w:tcPr>
            <w:tcW w:w="1139" w:type="pct"/>
            <w:shd w:val="clear" w:color="auto" w:fill="FFFFCC"/>
          </w:tcPr>
          <w:p w:rsidR="003A2046" w:rsidRPr="002E582C" w:rsidRDefault="00C9506F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236.082</w:t>
            </w:r>
          </w:p>
        </w:tc>
        <w:tc>
          <w:tcPr>
            <w:tcW w:w="1048" w:type="pct"/>
            <w:shd w:val="clear" w:color="auto" w:fill="FFFFCC"/>
            <w:noWrap/>
            <w:vAlign w:val="center"/>
          </w:tcPr>
          <w:p w:rsidR="003A2046" w:rsidRPr="002E582C" w:rsidRDefault="00C9506F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101.347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UMTMS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F6068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sz w:val="20"/>
                <w:szCs w:val="20"/>
              </w:rPr>
              <w:t>33.185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24.812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DIGIMAR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3A2046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sz w:val="20"/>
                <w:szCs w:val="20"/>
              </w:rPr>
              <w:t>42.774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17.110</w:t>
            </w:r>
          </w:p>
        </w:tc>
      </w:tr>
      <w:tr w:rsidR="00F36671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36671" w:rsidRPr="002E582C" w:rsidRDefault="00F36671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GREENPORT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6671" w:rsidRPr="00FF161E" w:rsidRDefault="00543D5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111.405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36671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35.650</w:t>
            </w:r>
          </w:p>
        </w:tc>
      </w:tr>
      <w:tr w:rsidR="00BD37BF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D37BF" w:rsidRDefault="00BD37BF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SEA4SHORE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37BF" w:rsidRPr="00FF161E" w:rsidRDefault="00543D5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38.000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D37BF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15.200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MASK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F6068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sz w:val="20"/>
                <w:szCs w:val="20"/>
              </w:rPr>
              <w:t>10.718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8.575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3A2046" w:rsidRPr="00FF161E" w:rsidRDefault="003A2046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Interreg</w:t>
            </w:r>
            <w:proofErr w:type="spellEnd"/>
            <w:r w:rsidRPr="00FF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EUR MED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A2046" w:rsidRPr="00FF161E" w:rsidRDefault="007D44D5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408.000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3A2046" w:rsidRPr="00FF161E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11.600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FRED INTERREG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7D44D5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408.000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11.600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3A2046" w:rsidRPr="00FF161E" w:rsidRDefault="003A2046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EMFAF 2023 Blue </w:t>
            </w:r>
            <w:proofErr w:type="spellStart"/>
            <w:r w:rsidRPr="00FF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Careers</w:t>
            </w:r>
            <w:proofErr w:type="spellEnd"/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A2046" w:rsidRPr="00FF161E" w:rsidRDefault="00FF161E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94.106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3A2046" w:rsidRPr="00FF161E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30.114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Next</w:t>
            </w:r>
            <w:proofErr w:type="spellEnd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blue</w:t>
            </w:r>
            <w:proofErr w:type="spellEnd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generation</w:t>
            </w:r>
            <w:proofErr w:type="spellEnd"/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F6068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sz w:val="20"/>
                <w:szCs w:val="20"/>
              </w:rPr>
              <w:t>94.106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30.114</w:t>
            </w:r>
          </w:p>
        </w:tc>
      </w:tr>
      <w:tr w:rsidR="003A2046" w:rsidRPr="00FF161E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3A2046" w:rsidRPr="00FF161E" w:rsidRDefault="003A2046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F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Horizon</w:t>
            </w:r>
            <w:proofErr w:type="spellEnd"/>
            <w:r w:rsidRPr="00FF16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2020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A2046" w:rsidRPr="00FF161E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970.265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3A2046" w:rsidRPr="00FF161E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703.548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INNO2MARE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3A2046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sz w:val="20"/>
                <w:szCs w:val="20"/>
              </w:rPr>
              <w:t>235.515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157.200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>HEALTHY SAILING HORIZON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3A2046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sz w:val="20"/>
                <w:szCs w:val="20"/>
              </w:rPr>
              <w:t>107.500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80.407</w:t>
            </w:r>
          </w:p>
        </w:tc>
      </w:tr>
      <w:tr w:rsidR="002A5C6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2A5C66" w:rsidRPr="002E582C" w:rsidRDefault="002A5C6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ZEAS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C66" w:rsidRPr="00FF161E" w:rsidRDefault="00543D5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158.500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A5C6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66.229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ATLANTIS HORIZON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3A2046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sz w:val="20"/>
                <w:szCs w:val="20"/>
              </w:rPr>
              <w:t>123.750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105.140</w:t>
            </w:r>
          </w:p>
        </w:tc>
      </w:tr>
      <w:tr w:rsidR="003A2046" w:rsidRPr="002E582C" w:rsidTr="00F36671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3A2046" w:rsidRPr="002E582C" w:rsidRDefault="003A204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SAFENAV 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A2046" w:rsidRPr="002E582C" w:rsidRDefault="003A2046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sz w:val="20"/>
                <w:szCs w:val="20"/>
              </w:rPr>
              <w:t>345.000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3A204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294.572</w:t>
            </w:r>
          </w:p>
        </w:tc>
      </w:tr>
      <w:tr w:rsidR="002A5C66" w:rsidRPr="002E582C" w:rsidTr="00F36671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2A5C66" w:rsidRPr="00C9506F" w:rsidRDefault="002A5C66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95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Interreg</w:t>
            </w:r>
            <w:proofErr w:type="spellEnd"/>
            <w:r w:rsidRPr="00C95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Italija-Hrvatska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2A5C66" w:rsidRPr="00C9506F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811.482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2A5C66" w:rsidRPr="00C9506F" w:rsidRDefault="00EA2219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125.156</w:t>
            </w:r>
          </w:p>
        </w:tc>
      </w:tr>
      <w:tr w:rsidR="002A5C66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2A5C66" w:rsidRPr="002E582C" w:rsidRDefault="002A5C6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Best4.0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C66" w:rsidRPr="00FF161E" w:rsidRDefault="00543D5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196.940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A5C66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14.514</w:t>
            </w:r>
          </w:p>
        </w:tc>
      </w:tr>
      <w:tr w:rsidR="002A5C66" w:rsidRPr="002E582C" w:rsidTr="00FA79D7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A5C66" w:rsidRPr="002E582C" w:rsidRDefault="002A5C66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TransH2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C66" w:rsidRPr="00FF161E" w:rsidRDefault="00543D5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402.542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A79D7" w:rsidRDefault="00FA79D7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C66" w:rsidRDefault="00FA79D7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76.931</w:t>
            </w:r>
          </w:p>
          <w:p w:rsidR="00D331A4" w:rsidRPr="002E582C" w:rsidRDefault="00D331A4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242.502*</w:t>
            </w:r>
          </w:p>
        </w:tc>
      </w:tr>
      <w:tr w:rsidR="00F36671" w:rsidRPr="002E582C" w:rsidTr="00BD37BF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36671" w:rsidRDefault="00F36671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ToFoLa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6671" w:rsidRPr="00FF161E" w:rsidRDefault="00543D5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212.000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36671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33.711</w:t>
            </w:r>
          </w:p>
        </w:tc>
      </w:tr>
      <w:tr w:rsidR="00F36671" w:rsidRPr="002E582C" w:rsidTr="00BD37BF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F36671" w:rsidRPr="00C9506F" w:rsidRDefault="00BD37BF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Mehanizam za oporavak i otpornost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F36671" w:rsidRPr="00C9506F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61.669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F36671" w:rsidRPr="00C9506F" w:rsidRDefault="00EA2219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17.068</w:t>
            </w:r>
          </w:p>
        </w:tc>
      </w:tr>
      <w:tr w:rsidR="00BD37BF" w:rsidRPr="002E582C" w:rsidTr="00FA79D7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D37BF" w:rsidRDefault="00BD37BF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POC PROJEKT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37BF" w:rsidRPr="00FF161E" w:rsidRDefault="00543D5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61.669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A79D7" w:rsidRDefault="00FA79D7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1A4" w:rsidRDefault="00FA79D7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15.964</w:t>
            </w:r>
          </w:p>
          <w:p w:rsidR="00BD37BF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17.337</w:t>
            </w:r>
            <w:r w:rsidR="00D331A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D37BF" w:rsidRPr="002E582C" w:rsidTr="00D87E33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D37BF" w:rsidRDefault="00BD37BF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 razvoja karijera mladih istraživača </w:t>
            </w:r>
            <w:r w:rsidR="00D87E33">
              <w:rPr>
                <w:rFonts w:ascii="Times New Roman" w:hAnsi="Times New Roman" w:cs="Times New Roman"/>
                <w:bCs/>
                <w:sz w:val="20"/>
                <w:szCs w:val="20"/>
              </w:rPr>
              <w:t>NPOO.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C3.2.R2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37BF" w:rsidRPr="00FF161E" w:rsidRDefault="00D331A4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1.104**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D37BF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1.104</w:t>
            </w:r>
          </w:p>
        </w:tc>
      </w:tr>
      <w:tr w:rsidR="00BD37BF" w:rsidRPr="002E582C" w:rsidTr="00D87E33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CC"/>
            <w:noWrap/>
            <w:vAlign w:val="bottom"/>
          </w:tcPr>
          <w:p w:rsidR="00BD37BF" w:rsidRPr="00C9506F" w:rsidRDefault="00D87E33" w:rsidP="003A204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ERDF 2021.-2027.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BD37BF" w:rsidRPr="00C9506F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06F">
              <w:rPr>
                <w:rFonts w:ascii="Times New Roman" w:hAnsi="Times New Roman" w:cs="Times New Roman"/>
                <w:b/>
                <w:sz w:val="20"/>
                <w:szCs w:val="20"/>
              </w:rPr>
              <w:t>390.383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BD37BF" w:rsidRPr="002E582C" w:rsidRDefault="00BD37B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671" w:rsidRPr="002E582C" w:rsidTr="003A2046">
        <w:trPr>
          <w:trHeight w:val="176"/>
        </w:trPr>
        <w:tc>
          <w:tcPr>
            <w:tcW w:w="2813" w:type="pct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F36671" w:rsidRDefault="00D87E33" w:rsidP="003A2046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PortEMS</w:t>
            </w:r>
            <w:proofErr w:type="spellEnd"/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6671" w:rsidRPr="00FF161E" w:rsidRDefault="00543D5E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390.383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F36671" w:rsidRPr="002E582C" w:rsidRDefault="00C9506F" w:rsidP="00FF161E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046" w:rsidRPr="002E582C" w:rsidTr="003A2046">
        <w:trPr>
          <w:trHeight w:val="176"/>
        </w:trPr>
        <w:tc>
          <w:tcPr>
            <w:tcW w:w="2813" w:type="pct"/>
            <w:shd w:val="clear" w:color="auto" w:fill="FFFFCC"/>
            <w:noWrap/>
            <w:vAlign w:val="bottom"/>
          </w:tcPr>
          <w:p w:rsidR="003A2046" w:rsidRPr="00FF161E" w:rsidRDefault="003A2046" w:rsidP="00FF161E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61E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139" w:type="pct"/>
            <w:shd w:val="clear" w:color="auto" w:fill="FFFFCC"/>
            <w:vAlign w:val="center"/>
          </w:tcPr>
          <w:p w:rsidR="003A2046" w:rsidRPr="00FF161E" w:rsidRDefault="00C9506F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2.97</w:t>
            </w:r>
            <w:r w:rsidR="00EA221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A2219">
              <w:rPr>
                <w:rFonts w:ascii="Times New Roman" w:hAnsi="Times New Roman" w:cs="Times New Roman"/>
                <w:b/>
                <w:sz w:val="20"/>
                <w:szCs w:val="20"/>
              </w:rPr>
              <w:t>091</w:t>
            </w:r>
          </w:p>
        </w:tc>
        <w:tc>
          <w:tcPr>
            <w:tcW w:w="1048" w:type="pct"/>
            <w:shd w:val="clear" w:color="auto" w:fill="FFFFCC"/>
            <w:noWrap/>
            <w:vAlign w:val="center"/>
          </w:tcPr>
          <w:p w:rsidR="003A2046" w:rsidRPr="00FF161E" w:rsidRDefault="00EA2219" w:rsidP="003A2046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988.833</w:t>
            </w:r>
            <w:bookmarkStart w:id="3" w:name="_GoBack"/>
            <w:bookmarkEnd w:id="3"/>
          </w:p>
        </w:tc>
      </w:tr>
    </w:tbl>
    <w:p w:rsidR="007144A2" w:rsidRPr="00D331A4" w:rsidRDefault="00D331A4" w:rsidP="00D33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31A4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>*</w:t>
      </w:r>
      <w:r w:rsidRPr="00D331A4">
        <w:rPr>
          <w:rFonts w:ascii="Times New Roman" w:eastAsia="Times New Roman" w:hAnsi="Times New Roman" w:cs="Times New Roman"/>
          <w:sz w:val="20"/>
          <w:szCs w:val="20"/>
          <w:lang w:eastAsia="en-GB"/>
        </w:rPr>
        <w:t>Ukupno uplaćena sredstva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koja</w:t>
      </w:r>
      <w:r w:rsidRPr="00D331A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uključuju doznake partnerima na projektu.</w:t>
      </w:r>
    </w:p>
    <w:p w:rsidR="00D331A4" w:rsidRPr="00D331A4" w:rsidRDefault="00D331A4" w:rsidP="00D331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331A4">
        <w:rPr>
          <w:rFonts w:ascii="Times New Roman" w:eastAsia="Times New Roman" w:hAnsi="Times New Roman" w:cs="Times New Roman"/>
          <w:sz w:val="20"/>
          <w:szCs w:val="20"/>
          <w:lang w:eastAsia="en-GB"/>
        </w:rPr>
        <w:t>**Ugovorena su sredstva u visini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financiranja</w:t>
      </w:r>
      <w:r w:rsidRPr="00D331A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rashoda za plaću i materijalnih prava za zapošljavanje asistenata u sklopu projekta/programa koj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i</w:t>
      </w:r>
      <w:r w:rsidRPr="00D331A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provodi Hrvatska zaklada za znanost</w:t>
      </w:r>
      <w:r w:rsidR="00FA79D7" w:rsidRPr="00D331A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(HRZZ)</w:t>
      </w:r>
      <w:r w:rsidR="00FA79D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do 2030. godine. Nije izrađen ukupan proračun projekta već se sredstva isplaćuju prema dostavljenim obračunima plaće i materijalnih prava.</w:t>
      </w:r>
    </w:p>
    <w:p w:rsidR="00D331A4" w:rsidRPr="00D331A4" w:rsidRDefault="00D331A4" w:rsidP="00D331A4">
      <w:pPr>
        <w:spacing w:before="60" w:after="60"/>
        <w:rPr>
          <w:rFonts w:ascii="Times New Roman" w:hAnsi="Times New Roman" w:cs="Times New Roman"/>
          <w:b/>
          <w:sz w:val="20"/>
          <w:szCs w:val="20"/>
        </w:rPr>
      </w:pPr>
    </w:p>
    <w:p w:rsidR="007144A2" w:rsidRDefault="007144A2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Niže je kratki opis EU projekata u tijeku:</w:t>
      </w:r>
    </w:p>
    <w:p w:rsidR="003A2046" w:rsidRPr="008F1472" w:rsidRDefault="003A2046" w:rsidP="003A2046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2046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A679072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.188</w:t>
      </w: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Horizon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Europ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</w:t>
      </w: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SafeNav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-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Safe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Navigation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Projekt se temelji na razvoju inovativnog specifičnog sustava za podršku odlučivanja (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Decision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Support System - DSS), koji će se implementirati u integrirani navigacijski sustav zapovjedničkog mosta (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Integrated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Navigation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Systems) na brodovima s ciljem povećanja sigurnosti plovidbe i zaštite morskog okoliša. Razvijeni algoritmi unutar DSS sustava sastoje se od različitih integriranih modela: i) integrirani sustav za uzbunu i dinamičko izbjegavanje sudara na moru, ii) integrirani sustav za prepoznavanje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poluuronjivih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objekata (kontejnera) uz praćenje kretanja, iii) integrirani sustav za prepoznavanje i izbjegavanje morskih sisavaca na malim dubinama uz njihovo neposredno upozoravanje unutar brodskog okruženja. </w:t>
      </w:r>
    </w:p>
    <w:p w:rsidR="003A2046" w:rsidRPr="008F1472" w:rsidRDefault="003A2046" w:rsidP="003A2046">
      <w:pPr>
        <w:pBdr>
          <w:top w:val="nil"/>
          <w:left w:val="nil"/>
          <w:bottom w:val="nil"/>
          <w:right w:val="nil"/>
          <w:between w:val="nil"/>
        </w:pBdr>
        <w:tabs>
          <w:tab w:val="left" w:pos="22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4" w:name="_Hlk146621094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345.000 EUR, projekt traje od 1.9.2022. do 31.8.2025. godine. </w:t>
      </w:r>
      <w:bookmarkEnd w:id="4"/>
      <w:r w:rsidRPr="00BA74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Vodeći partner na projektu je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O.M.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Offshore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Monitoring s Cipra</w:t>
      </w:r>
      <w:r w:rsidRPr="00BA747B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r w:rsidRPr="00BA747B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</w:t>
      </w:r>
      <w:r w:rsidRPr="00BA74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planiran na izvoru financiranja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BA74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1-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Pomoći</w:t>
      </w:r>
      <w:r w:rsidRPr="00BA74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</w:p>
    <w:p w:rsidR="003A2046" w:rsidRPr="008F1472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2046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A679072.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175</w:t>
      </w: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Horizon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Europe) INNO2MARE -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Strengthening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the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capacity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for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excellence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of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Slovenian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and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Croatian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innovation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ecosystems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to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support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the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digital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and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green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transitions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of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maritime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regions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Projekt će omogućiti jačanje kapaciteta ekosustava Zapadne Slovenije i Jadranske Hrvatske za izvrsnost u istraživanjima i inovacijama putem niza zajednički osmišljenih aktivnosti usmjerenih na digitalnu i zelenu tranziciju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maritimnih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industrija. Projektni konzorcij će, temeljem dubinskog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mapiranja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analize potreba dvaju ekosustava, izraditi dugoročnu istraživačko-inovacijsku strategiju usklađenu s regionalnim, nacionalnim i EU politikama, kao i zajednički akcijski i investicijski plan, s konkretnim koracima za stvaranje koordiniranih, otpornih, atraktivnih i održivih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maritimnih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inovacijskih </w:t>
      </w:r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ekosustava. Usporedno sa strateškim planiranjem, provest će se i tri istraživačka pilot projekta usmjerena na rješavanje važnih izazova u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maritimnim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industrijama:  razvoj naprednog modela širenja požara u modelu proširene stvarnosti (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eng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virtual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reality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) brodske strojarnice;  razvoj novih sustava konverzije i upravljanja zelenim izvorima energije korištenjem digitalnih blizanaca (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eng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digital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twins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) zasnovanih na umjetnoj inteligenciji, te  razvoj pametnih rješenja za automatsku detekciju prepreka u pomorskom prometu i pri autonomnoj navigaciji korištenjem senzorskih mreža i analize podataka temeljene na strojnom učenju.</w:t>
      </w:r>
    </w:p>
    <w:p w:rsidR="003A2046" w:rsidRPr="00FC2080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5" w:name="_Hlk146621339"/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235.515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projekt traje od 1.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 do 31.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12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godine.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C20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Vodeći partner na projektu je Strojarski fakultet Sveučilišta u Ljubljani,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FC20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projekt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je </w:t>
      </w:r>
      <w:r w:rsidRPr="00FC20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planiran na izvoru financiranja 51-Pomoći. </w:t>
      </w:r>
    </w:p>
    <w:p w:rsidR="003A2046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bookmarkEnd w:id="5"/>
    <w:p w:rsidR="003A2046" w:rsidRPr="008F1472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A679072.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187</w:t>
      </w: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Horizon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Europe)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Healthy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Sailing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-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Prevention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mitigation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management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of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infectious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diseases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on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cruise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ships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and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passenger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ferries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Projekt  ima za cilj uspostaviti mjere za prevenciju, izbjegavanje i kontrolu širenja zaraznih bolesti na velikim putničkim brodovima. U tu svrhu obavit će se eksperimentalna ispitivanja na brodovima partnerskih kompanija, te numeričko modeliranje širenja kapljične zaraze korištenjem računalne dinamike fluida. Cilj je učiniti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kruzing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industriju otpornijom na utjecaj širenja zaraznih bolesti na velikim putničkim brodovima, kako bi se izbjegla opasnost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lockdowna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koji ju je zadesio tijekom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pandemije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koronavirusa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2020. godine.</w:t>
      </w:r>
    </w:p>
    <w:p w:rsidR="003A2046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6" w:name="_Hlk146622728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107.500 EUR, projekt traje od 1.9.2022. do 31.08.2025. godine. </w:t>
      </w:r>
      <w:bookmarkEnd w:id="6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Vodeći partner na projektu je Sveučilište u </w:t>
      </w:r>
      <w:proofErr w:type="spellStart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>Tesaliji</w:t>
      </w:r>
      <w:proofErr w:type="spellEnd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planiran na izvoru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financiranja 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51-Pomoći. </w:t>
      </w:r>
    </w:p>
    <w:p w:rsidR="003A2046" w:rsidRPr="008F1472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2046" w:rsidRPr="00226ABA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A679072.</w:t>
      </w:r>
      <w:r w:rsidR="006359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198</w:t>
      </w:r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Horizon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Europe) ATLANTIS –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Improved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Resilience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of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Critical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Infrastructures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Against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Large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Scale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Transnational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and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Systemic</w:t>
      </w:r>
      <w:proofErr w:type="spellEnd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F147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Risks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ATLANTIS ima za cilj povećati otpornost i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kibernetičku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-fizičku-ljudsku sigurnost ključnih europskih kritičnih infrastruktura, nadilazeći opseg različitih sredstava, sustava i pojedinačnih kritičnih infrastruktura, rješavanjem otpornosti na sustavnoj razini protiv velikih prirodnih opasnosti te složenih napada koji bi potencijalno mogli poremetiti vitalne funkcije društva.</w:t>
      </w:r>
      <w:r w:rsidRPr="00226A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ATLANTIS će ponuditi sigurnosno rješenje međusobno povezanim kritičnim infrastrukturama, međusektorskim, prekograničnim međuovisnim europskim kritičnim infrastrukturama, uzimajući u obzir kompletnu infrastrukturu kao distribuirani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kibernetičko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-fizički sustav. Njegova održivost i prihvatljivost ne ciljaju samo na ekonomski učinak u analizi troškova i koristi te financijski kontinuitet poslovanja, već također uzimaju u obzir utjecaj na okoliš i društvo. ATLANTIS će izraditi novi poslovni model Preventive 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Security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 Service (</w:t>
      </w:r>
      <w:proofErr w:type="spellStart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PSaaS</w:t>
      </w:r>
      <w:proofErr w:type="spellEnd"/>
      <w:r w:rsidRPr="008F1472">
        <w:rPr>
          <w:rFonts w:ascii="Times New Roman" w:eastAsia="Times New Roman" w:hAnsi="Times New Roman" w:cs="Times New Roman"/>
          <w:sz w:val="24"/>
          <w:szCs w:val="24"/>
          <w:lang w:eastAsia="en-GB"/>
        </w:rPr>
        <w:t>) kako bi ponudio sigurnosne usluge protiv (prirodnih ili umjetnih) kratkoročnih incidenata i rizika ili dugotrajnijih sustavnih prijetnji.</w:t>
      </w:r>
    </w:p>
    <w:p w:rsidR="003A2046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7" w:name="_Hlk146623088"/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123.750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projekt traje od 1.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10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 do 3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09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5E6F16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godine.</w:t>
      </w:r>
      <w:r w:rsidRPr="00BA74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Vodeći partner na projektu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Engineering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Ingeneria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S.P.A., iz Italije, a projekt je planiran na izvoru financiranja 51-Pomoći. </w:t>
      </w:r>
      <w:bookmarkEnd w:id="7"/>
    </w:p>
    <w:p w:rsidR="003A2046" w:rsidRPr="00226ABA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3A2046" w:rsidRPr="00DD085F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8" w:name="_Hlk158288414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A679072. </w:t>
      </w:r>
      <w:r w:rsidR="006359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199</w:t>
      </w:r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</w:t>
      </w:r>
      <w:r w:rsidRPr="00DD08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EMFAF-2023-BlueCareers</w:t>
      </w:r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</w:t>
      </w:r>
      <w:proofErr w:type="spellStart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Next</w:t>
      </w:r>
      <w:proofErr w:type="spellEnd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Blue </w:t>
      </w:r>
      <w:proofErr w:type="spellStart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Generation</w:t>
      </w:r>
      <w:proofErr w:type="spellEnd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3A2046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9" w:name="_Hlk146881671"/>
      <w:bookmarkEnd w:id="8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Projekt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NextBlueGeneration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spaja industriju plave ekonomije i obrazovni sektor te cilja na mlade ljude prenoseći informacije u obliku alata izravno od stručnjaka prema nastavnicima. U tu svrhu projekt pruža obrazovne sadržaje, obuku i alate za pet sektora plavog gospodarstva (nautički turizam, pomorski promet, morska biotehnologija, akvakultura, očuvanje mora) i to u obliku: interaktivnog alata Blue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Career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Pathway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BlueGeneration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igre i  MOOC za nastavnike za unaprjeđenje vještina nastavnika i učenika. Interaktivni alat Blue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Career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Pathway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omogućit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će studentima individualizirano usmjeravanje u karijeri i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samoprocjenu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BlueGeneration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igra isporučivat će potrebne informacije u atraktivnom formatu igranja koji je prilagođen mladima. </w:t>
      </w:r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MOOC će "osposobiti trenera" i isporučiti konkretne informacije jednostavne za korištenje učiteljima i trenerima, omogućujući im da podrže mlade ljude u odabiru karijere u plavoj ekonomiji. </w:t>
      </w:r>
    </w:p>
    <w:p w:rsidR="003A2046" w:rsidRPr="00DD085F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94.106,50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projekt traje od 1.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09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31.08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godine. Vodeći partner na projektu je </w:t>
      </w:r>
      <w:proofErr w:type="spellStart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>Sea</w:t>
      </w:r>
      <w:proofErr w:type="spellEnd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>Tech</w:t>
      </w:r>
      <w:proofErr w:type="spellEnd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iz Španjolske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>, te je projekt planiran na izvoru 51-Pomoći.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bookmarkEnd w:id="9"/>
    <w:p w:rsidR="003A2046" w:rsidRPr="00814013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2046" w:rsidRPr="00814013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A679072.</w:t>
      </w:r>
      <w:r w:rsidR="00D0118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200</w:t>
      </w:r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(Erasmus+) UMTMS – </w:t>
      </w:r>
      <w:proofErr w:type="spellStart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The</w:t>
      </w:r>
      <w:proofErr w:type="spellEnd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Usage</w:t>
      </w:r>
      <w:proofErr w:type="spellEnd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of</w:t>
      </w:r>
      <w:proofErr w:type="spellEnd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Multipurpose</w:t>
      </w:r>
      <w:proofErr w:type="spellEnd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Tasks</w:t>
      </w:r>
      <w:proofErr w:type="spellEnd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</w:t>
      </w:r>
      <w:proofErr w:type="spellEnd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Maritime</w:t>
      </w:r>
      <w:proofErr w:type="spellEnd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Simulation</w:t>
      </w:r>
      <w:proofErr w:type="spellEnd"/>
      <w:r w:rsidRPr="0081401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Osnovni cilj projekta je poboljšati strukovno osposobljavanje brodostrojara u obrazovanju na daljinu. Zbog toga će se u projektu razviti program interaktivne laboratorijske simulacije strojarnice u stvarnom vremenu. Program će uključiti simulacije primjene rada stroja i sustava u strojarnici, teorije, procedure i područja u kojima se može pratiti razvoj kompetencija studenata. Proces simulacije moći će osmisliti nastavnik te pratiti postupanja studenata prilikom izvršenja zadatka. </w:t>
      </w:r>
    </w:p>
    <w:p w:rsidR="003A2046" w:rsidRPr="00814013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33.185 EUR, projekt traje od 1.01.2023. do 30.12.2024. godine. Vodeći partner na projektu je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Gölcük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Sehit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Volkan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>Tantürk</w:t>
      </w:r>
      <w:proofErr w:type="spellEnd"/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MTAL iz Turske,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prijenos </w:t>
      </w:r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sredstava ide preko Sveučilišta u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ijeci, te je projekt planiran na izvoru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financiranja </w:t>
      </w:r>
      <w:r w:rsidRPr="008140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51-Pomoći. </w:t>
      </w:r>
    </w:p>
    <w:p w:rsidR="003A2046" w:rsidRDefault="003A2046" w:rsidP="003A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2046" w:rsidRDefault="003A2046" w:rsidP="00F60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A679072.</w:t>
      </w:r>
      <w:r w:rsidR="006359E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201</w:t>
      </w:r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(Erasmus+) MASK - Marine </w:t>
      </w:r>
      <w:proofErr w:type="spellStart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Robots</w:t>
      </w:r>
      <w:proofErr w:type="spellEnd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for </w:t>
      </w:r>
      <w:proofErr w:type="spellStart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Better</w:t>
      </w:r>
      <w:proofErr w:type="spellEnd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Sea</w:t>
      </w:r>
      <w:proofErr w:type="spellEnd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Knowledge</w:t>
      </w:r>
      <w:proofErr w:type="spellEnd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Awareness</w:t>
      </w:r>
      <w:proofErr w:type="spellEnd"/>
      <w:r w:rsidRPr="00DD085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Projektni konzorcij nastao je spajanjem niza renomiranih visokoškolskih ustanova s ciljem transfera znanja u domeni pomorske robotike i umjetne inteligencije (AI), a koje će zainteresirati učenike o STEM-u i potaknuti ih da nastave karijeru u tom smjeru. Učenici će moći prevesti teorijske koncepte u operativno znanje, a praktične STEM aktivnosti iznimno su važne za pružanje adekvatnih vještina, koje su ključne za buduću karijeru. Štoviše, učenici će moći upravljati robotima i prikupljati podatke u ekološki relevantnim scenarijima kao što su onečišćenje makro-plastikom i onečišćenje prouzrokovano zaštitnim maskama – povezano s COVID-19 </w:t>
      </w:r>
      <w:proofErr w:type="spellStart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>pandemijom</w:t>
      </w:r>
      <w:proofErr w:type="spellEnd"/>
      <w:r w:rsidRPr="00DD08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Projektne aktivnosti podići će svijest o klimatskim promjenama i zaštiti okoliša te njihovom ublažavanju korištenjem konkretnih tehnologija. </w:t>
      </w:r>
    </w:p>
    <w:p w:rsidR="003A2046" w:rsidRDefault="003A2046" w:rsidP="00F6068E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Ukupni EU proračun projekta Fakulteta iznosi 10.718 EUR, projekt traje od 1.11.2022. do 01.11.2024. godine</w:t>
      </w:r>
      <w:r w:rsidR="007D44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Vodeći partner na projektu je Fakultet elektrotehnike i računarstva Sveučilišta u Zagrebu,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prijenos sredstava  ide preko Sveučilišta u Rijeci,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te je projekt planiran na izvoru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financiranja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Ostale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omoći.</w:t>
      </w:r>
    </w:p>
    <w:p w:rsidR="009814EE" w:rsidRPr="009814EE" w:rsidRDefault="009814EE" w:rsidP="00981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A679072.202 (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Interreg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Italija Hrvatska) ZEAS (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Ferry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demonstrator for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the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switch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to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safe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use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of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sustainable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climate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neutral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fuels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in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Adriatic – Zero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Emission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Adriatic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Ships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)</w:t>
      </w:r>
    </w:p>
    <w:p w:rsidR="009814EE" w:rsidRPr="009814EE" w:rsidRDefault="009814EE" w:rsidP="0098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Glavni cilj projekta je pridonijeti ubrzanju prijelaza na sigurno korištenje održivog klimatski neutralnog goriva u pomorskom prijevozu kroz radnu demonstraciju novog sustava na brodu kojeg pokreće vodik. Projekt okuplja 14 partnera iz sedam europskih zemalja koji pokrivaju cijeli lanac vrijednosti inovacija; od razvojnih inženjera tehnologije (vodeće organizacije za istraživanje i inovacije, akademske institucije), tvrtke s vodikovim tehnologijama, pomorsko inženjerstvo, digitalna transformacija do posrednika i krajnjih korisnika (brodsko poduzeće). Konzorcij predvodi LDCK, globalno priznato poduzeće za pomorski inženjering, a podržava ga </w:t>
      </w:r>
      <w:proofErr w:type="spellStart"/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>MCoE</w:t>
      </w:r>
      <w:proofErr w:type="spellEnd"/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poduzetnička pomorska organizacija vođena inovacijama (obje sa sjedištem u Hrvatskoj). Sudjelovanje krajnjeg korisnika osiguran je angažmanom Jadrolinije, hrvatskog nacionalnog brodara. Konzorcij će, zajedno sa svojom širom mrežom, postići širi europski utjecaj doprinoseći strategijama EU-a </w:t>
      </w:r>
      <w:proofErr w:type="spellStart"/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>Net</w:t>
      </w:r>
      <w:proofErr w:type="spellEnd"/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Zero 2050 te poticanjem pomorskih inovacija i plave ekonomije.</w:t>
      </w:r>
    </w:p>
    <w:p w:rsidR="009814EE" w:rsidRDefault="009814EE" w:rsidP="009814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Ukupni EU proračun projekta Fakulteta iznosi 158.500 EUR, projekt traje od 1.01.2024. do 31.12.2027. godine. Vodeći partner na projektu je </w:t>
      </w:r>
      <w:proofErr w:type="spellStart"/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>Lurssen</w:t>
      </w:r>
      <w:proofErr w:type="spellEnd"/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Design Centar Kvarner, te je projekt planiran na izvoru financiranja 61 – Donacije.</w:t>
      </w:r>
    </w:p>
    <w:p w:rsidR="009814EE" w:rsidRPr="009814EE" w:rsidRDefault="009814EE" w:rsidP="00981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A679072.Novi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podprojekt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DigiMar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Erasmus+) - Digital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Education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for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Maritime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Communication</w:t>
      </w:r>
      <w:proofErr w:type="spellEnd"/>
      <w:r w:rsidRPr="009814E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</w:t>
      </w:r>
    </w:p>
    <w:p w:rsidR="009814EE" w:rsidRPr="009814EE" w:rsidRDefault="009814EE" w:rsidP="00981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Glavni cilj projekta jest povećati sigurnost plovidbe temeljem statistički značajnih razlika (analiza neusklađenosti) u pomorskim komunikacijskim vještinama operatera službe nadzora pomorskog prometa i studenata visokih pomorskih učilišta prije i nakon provedbe digitalne obrazovne pilot-studije provedene putem video zapisa s uputama i </w:t>
      </w:r>
      <w:proofErr w:type="spellStart"/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>chatbota</w:t>
      </w:r>
      <w:proofErr w:type="spellEnd"/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>. Projektom se želi unaprijediti digitalne obrazovne sadržaje i time potencijalno pridonijeti smanjenju ljudskih, okolišnih, društvenih i/ili gospodarskih gubitaka koji proizlaze iz pomorskih nesreća.</w:t>
      </w:r>
    </w:p>
    <w:p w:rsidR="009814EE" w:rsidRPr="001963EE" w:rsidRDefault="009814EE" w:rsidP="009814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14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42.774 EUR, projekt traje od 1.9.2023. do 31.8.2026. godine. Vodeći partner na projektu je Fakultet za pomorstvo i promet Ljubljana, isplate idu preko Sveučilišta u Rijeci, a projekt je planiran na izvoru financiranja 51- Pomoći.  </w:t>
      </w:r>
    </w:p>
    <w:p w:rsidR="00F6068E" w:rsidRDefault="00F6068E" w:rsidP="007D44D5">
      <w:pPr>
        <w:pStyle w:val="Default"/>
        <w:rPr>
          <w:rFonts w:eastAsia="Times New Roman"/>
          <w:b/>
          <w:lang w:eastAsia="en-GB"/>
        </w:rPr>
      </w:pPr>
      <w:r w:rsidRPr="00DD085F">
        <w:rPr>
          <w:rFonts w:eastAsia="Times New Roman"/>
          <w:b/>
          <w:lang w:eastAsia="en-GB"/>
        </w:rPr>
        <w:t xml:space="preserve">A679072. Novi </w:t>
      </w:r>
      <w:proofErr w:type="spellStart"/>
      <w:r w:rsidRPr="00DD085F">
        <w:rPr>
          <w:rFonts w:eastAsia="Times New Roman"/>
          <w:b/>
          <w:lang w:eastAsia="en-GB"/>
        </w:rPr>
        <w:t>podprojekt</w:t>
      </w:r>
      <w:proofErr w:type="spellEnd"/>
      <w:r w:rsidRPr="00DD085F">
        <w:rPr>
          <w:rFonts w:eastAsia="Times New Roman"/>
          <w:b/>
          <w:lang w:eastAsia="en-GB"/>
        </w:rPr>
        <w:t xml:space="preserve"> (</w:t>
      </w:r>
      <w:proofErr w:type="spellStart"/>
      <w:r>
        <w:rPr>
          <w:rFonts w:eastAsia="Times New Roman"/>
          <w:b/>
          <w:lang w:eastAsia="en-GB"/>
        </w:rPr>
        <w:t>Interreg</w:t>
      </w:r>
      <w:proofErr w:type="spellEnd"/>
      <w:r>
        <w:rPr>
          <w:rFonts w:eastAsia="Times New Roman"/>
          <w:b/>
          <w:lang w:eastAsia="en-GB"/>
        </w:rPr>
        <w:t xml:space="preserve"> EUR Med</w:t>
      </w:r>
      <w:r w:rsidRPr="00DD085F">
        <w:rPr>
          <w:rFonts w:eastAsia="Times New Roman"/>
          <w:b/>
          <w:lang w:eastAsia="en-GB"/>
        </w:rPr>
        <w:t xml:space="preserve">) </w:t>
      </w:r>
      <w:r>
        <w:rPr>
          <w:rFonts w:eastAsia="Times New Roman"/>
          <w:b/>
          <w:lang w:eastAsia="en-GB"/>
        </w:rPr>
        <w:t>F</w:t>
      </w:r>
      <w:r w:rsidR="007D44D5">
        <w:rPr>
          <w:rFonts w:eastAsia="Times New Roman"/>
          <w:b/>
          <w:lang w:eastAsia="en-GB"/>
        </w:rPr>
        <w:t>RED -</w:t>
      </w:r>
      <w:r w:rsidR="007D44D5">
        <w:t xml:space="preserve"> </w:t>
      </w:r>
      <w:proofErr w:type="spellStart"/>
      <w:r w:rsidR="007D44D5" w:rsidRPr="007D44D5">
        <w:rPr>
          <w:b/>
        </w:rPr>
        <w:t>Fire</w:t>
      </w:r>
      <w:proofErr w:type="spellEnd"/>
      <w:r w:rsidR="007D44D5" w:rsidRPr="007D44D5">
        <w:rPr>
          <w:b/>
        </w:rPr>
        <w:t xml:space="preserve"> Free MED</w:t>
      </w:r>
    </w:p>
    <w:p w:rsidR="007D44D5" w:rsidRPr="007D44D5" w:rsidRDefault="007D44D5" w:rsidP="00031D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44D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 FRED fokusira se na sprječavanje i ublažavanje utjecaja klimatskih promjena koje se manifestiraju u obliku šumskih požara. Glavni cilj projekta FRED je implementacija naprednih ICT/UAS (sustavi bespilotnih zrakoplova) alata za prilagodbu klimatskim promjenama, prevenciju rizika od katastrofa i ublažavanje posljedica u segmentu šumskih požara. Projekt će pojačati kapacitete prevencije relevantnih tijela u šest pilot područja smještenih u različitim zemljama te će indirektno povezati korisnike valorizacijom rezultata.</w:t>
      </w:r>
    </w:p>
    <w:p w:rsidR="007D44D5" w:rsidRPr="001963EE" w:rsidRDefault="007D44D5" w:rsidP="007D44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408.000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projekt traje od 1.11.20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24.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 01.1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Vodeći partner na projektu je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Pomorski fakultet, a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projekt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 izvršava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na izvoru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financiranja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omoći.</w:t>
      </w:r>
    </w:p>
    <w:p w:rsidR="00C05224" w:rsidRPr="00C05224" w:rsidRDefault="00C05224" w:rsidP="00C05224">
      <w:pPr>
        <w:pStyle w:val="Default"/>
        <w:rPr>
          <w:rFonts w:eastAsia="Times New Roman"/>
          <w:b/>
          <w:lang w:eastAsia="en-GB"/>
        </w:rPr>
      </w:pPr>
      <w:r w:rsidRPr="00DD085F">
        <w:rPr>
          <w:rFonts w:eastAsia="Times New Roman"/>
          <w:b/>
          <w:lang w:eastAsia="en-GB"/>
        </w:rPr>
        <w:t xml:space="preserve">A679072. Novi </w:t>
      </w:r>
      <w:proofErr w:type="spellStart"/>
      <w:r w:rsidRPr="00DD085F">
        <w:rPr>
          <w:rFonts w:eastAsia="Times New Roman"/>
          <w:b/>
          <w:lang w:eastAsia="en-GB"/>
        </w:rPr>
        <w:t>podprojekt</w:t>
      </w:r>
      <w:proofErr w:type="spellEnd"/>
      <w:r w:rsidRPr="00DD085F">
        <w:rPr>
          <w:rFonts w:eastAsia="Times New Roman"/>
          <w:b/>
          <w:lang w:eastAsia="en-GB"/>
        </w:rPr>
        <w:t xml:space="preserve"> (</w:t>
      </w:r>
      <w:proofErr w:type="spellStart"/>
      <w:r>
        <w:rPr>
          <w:rFonts w:eastAsia="Times New Roman"/>
          <w:b/>
          <w:lang w:eastAsia="en-GB"/>
        </w:rPr>
        <w:t>Interreg</w:t>
      </w:r>
      <w:proofErr w:type="spellEnd"/>
      <w:r>
        <w:rPr>
          <w:rFonts w:eastAsia="Times New Roman"/>
          <w:b/>
          <w:lang w:eastAsia="en-GB"/>
        </w:rPr>
        <w:t xml:space="preserve"> Italija Hrvatska</w:t>
      </w:r>
      <w:r w:rsidRPr="00DD085F">
        <w:rPr>
          <w:rFonts w:eastAsia="Times New Roman"/>
          <w:b/>
          <w:lang w:eastAsia="en-GB"/>
        </w:rPr>
        <w:t>)</w:t>
      </w:r>
      <w:r w:rsidRPr="00C05224">
        <w:t xml:space="preserve"> </w:t>
      </w:r>
      <w:r w:rsidRPr="00C05224">
        <w:rPr>
          <w:b/>
        </w:rPr>
        <w:t xml:space="preserve">BEST4.0 (Blue </w:t>
      </w:r>
      <w:proofErr w:type="spellStart"/>
      <w:r w:rsidRPr="00C05224">
        <w:rPr>
          <w:b/>
        </w:rPr>
        <w:t>Economy</w:t>
      </w:r>
      <w:proofErr w:type="spellEnd"/>
      <w:r w:rsidRPr="00C05224">
        <w:rPr>
          <w:b/>
        </w:rPr>
        <w:t xml:space="preserve"> </w:t>
      </w:r>
      <w:proofErr w:type="spellStart"/>
      <w:r w:rsidRPr="00C05224">
        <w:rPr>
          <w:b/>
        </w:rPr>
        <w:t>Sectors</w:t>
      </w:r>
      <w:proofErr w:type="spellEnd"/>
      <w:r w:rsidRPr="00C05224">
        <w:rPr>
          <w:b/>
        </w:rPr>
        <w:t xml:space="preserve"> Digital </w:t>
      </w:r>
      <w:proofErr w:type="spellStart"/>
      <w:r w:rsidRPr="00C05224">
        <w:rPr>
          <w:b/>
        </w:rPr>
        <w:t>Transformation</w:t>
      </w:r>
      <w:proofErr w:type="spellEnd"/>
      <w:r w:rsidRPr="00C05224">
        <w:rPr>
          <w:b/>
        </w:rPr>
        <w:t xml:space="preserve"> </w:t>
      </w:r>
      <w:proofErr w:type="spellStart"/>
      <w:r w:rsidRPr="00C05224">
        <w:rPr>
          <w:b/>
        </w:rPr>
        <w:t>towards</w:t>
      </w:r>
      <w:proofErr w:type="spellEnd"/>
      <w:r w:rsidRPr="00C05224">
        <w:rPr>
          <w:b/>
        </w:rPr>
        <w:t xml:space="preserve"> </w:t>
      </w:r>
      <w:proofErr w:type="spellStart"/>
      <w:r w:rsidRPr="00C05224">
        <w:rPr>
          <w:b/>
        </w:rPr>
        <w:t>Industry</w:t>
      </w:r>
      <w:proofErr w:type="spellEnd"/>
      <w:r w:rsidRPr="00C05224">
        <w:rPr>
          <w:b/>
        </w:rPr>
        <w:t xml:space="preserve"> 4.0)</w:t>
      </w:r>
      <w:r w:rsidRPr="00C05224">
        <w:rPr>
          <w:rFonts w:eastAsia="Times New Roman"/>
          <w:b/>
          <w:lang w:eastAsia="en-GB"/>
        </w:rPr>
        <w:t xml:space="preserve"> </w:t>
      </w:r>
    </w:p>
    <w:p w:rsidR="00621F61" w:rsidRDefault="00C05224" w:rsidP="00C05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522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Cilj BEST4.0 projekta je podržati uvođenje načela I4.0 u sektorima plave ekonomije, kroz </w:t>
      </w:r>
      <w:proofErr w:type="spellStart"/>
      <w:r w:rsidRPr="00C05224">
        <w:rPr>
          <w:rFonts w:ascii="Times New Roman" w:eastAsia="Times New Roman" w:hAnsi="Times New Roman" w:cs="Times New Roman"/>
          <w:sz w:val="24"/>
          <w:szCs w:val="24"/>
          <w:lang w:eastAsia="en-GB"/>
        </w:rPr>
        <w:t>DiHs</w:t>
      </w:r>
      <w:proofErr w:type="spellEnd"/>
      <w:r w:rsidRPr="00C0522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inovativna, pametna i digitalno poslovna rješenja. Inovativni elementi BEST4.0 bit će primijenjeni na metodologiji temeljenoj na pristupu odozdo prema gore polazeći od potreba malih i srednjih poduzeća za poboljšanjem ponuđenih usluga, obogaćenih u katalogu ponuđenih inovativnih usluga i zahvaljujući uspostavljanju prekogranične mreže.</w:t>
      </w:r>
    </w:p>
    <w:p w:rsidR="00C05224" w:rsidRDefault="00C05224" w:rsidP="00C052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Ukupni EU proračun projekta Fakulteta iznosi 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96.940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projekt traje od 1.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02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31.07.2026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Vodeći partner na projektu je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Ferrara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Association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iz Italije,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te je projekt planiran na izvoru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financiranja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omoći.</w:t>
      </w:r>
    </w:p>
    <w:p w:rsidR="006729A9" w:rsidRDefault="00C05224" w:rsidP="006729A9">
      <w:pPr>
        <w:pStyle w:val="Default"/>
        <w:jc w:val="both"/>
        <w:rPr>
          <w:rFonts w:eastAsia="Times New Roman"/>
          <w:lang w:eastAsia="en-GB"/>
        </w:rPr>
      </w:pPr>
      <w:bookmarkStart w:id="10" w:name="_Hlk189738466"/>
      <w:r w:rsidRPr="00DD085F">
        <w:rPr>
          <w:rFonts w:eastAsia="Times New Roman"/>
          <w:b/>
          <w:lang w:eastAsia="en-GB"/>
        </w:rPr>
        <w:t xml:space="preserve">A679072. Novi </w:t>
      </w:r>
      <w:proofErr w:type="spellStart"/>
      <w:r w:rsidRPr="00DD085F">
        <w:rPr>
          <w:rFonts w:eastAsia="Times New Roman"/>
          <w:b/>
          <w:lang w:eastAsia="en-GB"/>
        </w:rPr>
        <w:t>podprojekt</w:t>
      </w:r>
      <w:proofErr w:type="spellEnd"/>
      <w:r w:rsidRPr="00DD085F">
        <w:rPr>
          <w:rFonts w:eastAsia="Times New Roman"/>
          <w:b/>
          <w:lang w:eastAsia="en-GB"/>
        </w:rPr>
        <w:t xml:space="preserve"> (</w:t>
      </w:r>
      <w:proofErr w:type="spellStart"/>
      <w:r>
        <w:rPr>
          <w:rFonts w:eastAsia="Times New Roman"/>
          <w:b/>
          <w:lang w:eastAsia="en-GB"/>
        </w:rPr>
        <w:t>Interreg</w:t>
      </w:r>
      <w:proofErr w:type="spellEnd"/>
      <w:r>
        <w:rPr>
          <w:rFonts w:eastAsia="Times New Roman"/>
          <w:b/>
          <w:lang w:eastAsia="en-GB"/>
        </w:rPr>
        <w:t xml:space="preserve"> Italija Hrvatska</w:t>
      </w:r>
      <w:r w:rsidRPr="00DD085F">
        <w:rPr>
          <w:rFonts w:eastAsia="Times New Roman"/>
          <w:b/>
          <w:lang w:eastAsia="en-GB"/>
        </w:rPr>
        <w:t>)</w:t>
      </w:r>
      <w:r w:rsidRPr="00C05224">
        <w:t xml:space="preserve"> </w:t>
      </w:r>
      <w:r w:rsidR="006729A9" w:rsidRPr="006729A9">
        <w:rPr>
          <w:b/>
        </w:rPr>
        <w:t>TransH2 (</w:t>
      </w:r>
      <w:proofErr w:type="spellStart"/>
      <w:r w:rsidR="006729A9" w:rsidRPr="006729A9">
        <w:rPr>
          <w:b/>
        </w:rPr>
        <w:t>Transition</w:t>
      </w:r>
      <w:proofErr w:type="spellEnd"/>
      <w:r w:rsidR="006729A9" w:rsidRPr="006729A9">
        <w:rPr>
          <w:b/>
        </w:rPr>
        <w:t xml:space="preserve"> to </w:t>
      </w:r>
      <w:proofErr w:type="spellStart"/>
      <w:r w:rsidR="006729A9" w:rsidRPr="006729A9">
        <w:rPr>
          <w:b/>
        </w:rPr>
        <w:t>Hydrogen</w:t>
      </w:r>
      <w:proofErr w:type="spellEnd"/>
      <w:r w:rsidR="006729A9" w:rsidRPr="006729A9">
        <w:rPr>
          <w:b/>
        </w:rPr>
        <w:t xml:space="preserve"> </w:t>
      </w:r>
      <w:proofErr w:type="spellStart"/>
      <w:r w:rsidR="006729A9" w:rsidRPr="006729A9">
        <w:rPr>
          <w:b/>
        </w:rPr>
        <w:t>Fuelled</w:t>
      </w:r>
      <w:proofErr w:type="spellEnd"/>
      <w:r w:rsidR="006729A9" w:rsidRPr="006729A9">
        <w:rPr>
          <w:b/>
        </w:rPr>
        <w:t xml:space="preserve"> </w:t>
      </w:r>
      <w:proofErr w:type="spellStart"/>
      <w:r w:rsidR="006729A9" w:rsidRPr="006729A9">
        <w:rPr>
          <w:b/>
        </w:rPr>
        <w:t>Cross-Border</w:t>
      </w:r>
      <w:proofErr w:type="spellEnd"/>
      <w:r w:rsidR="006729A9" w:rsidRPr="006729A9">
        <w:rPr>
          <w:b/>
        </w:rPr>
        <w:t xml:space="preserve"> </w:t>
      </w:r>
      <w:proofErr w:type="spellStart"/>
      <w:r w:rsidR="006729A9" w:rsidRPr="006729A9">
        <w:rPr>
          <w:b/>
        </w:rPr>
        <w:t>SeaMobility</w:t>
      </w:r>
      <w:proofErr w:type="spellEnd"/>
      <w:r w:rsidR="006729A9" w:rsidRPr="006729A9">
        <w:rPr>
          <w:b/>
        </w:rPr>
        <w:t>)</w:t>
      </w:r>
      <w:r w:rsidR="006729A9">
        <w:rPr>
          <w:b/>
        </w:rPr>
        <w:t xml:space="preserve"> </w:t>
      </w:r>
      <w:r w:rsidR="006729A9" w:rsidRPr="006729A9">
        <w:rPr>
          <w:rFonts w:eastAsia="Times New Roman"/>
          <w:lang w:eastAsia="en-GB"/>
        </w:rPr>
        <w:t>Opći cilj projekta je poboljšati održivu prekograničnu pomorsku mobilnost demonstracijom izvedivih rješenja za primjenu goriva bez štetnih emisija (zeleni vodik) u prekograničnim i regionalnim pomorskim prometnim rutama te prijenosom novih rješenja lučkim upravama, prijevoznicima i drugim dionicima u cijelom programskom području (Hrvatska i Italija). Projekt TransH2 rezultirat će stvaranjem zajedničke prekogranične strategije za zelene pomorske rute u fokusnim područjima (hrvatskim županijama: Primorsko-goranskoj, Šibensko-kninskoj i Zadarskoj te talijanskim regijama</w:t>
      </w:r>
      <w:r w:rsidR="006729A9">
        <w:rPr>
          <w:rFonts w:eastAsia="Times New Roman"/>
          <w:lang w:eastAsia="en-GB"/>
        </w:rPr>
        <w:t>.</w:t>
      </w:r>
      <w:r w:rsidR="006729A9" w:rsidRPr="006729A9">
        <w:rPr>
          <w:rFonts w:eastAsia="Times New Roman"/>
          <w:lang w:eastAsia="en-GB"/>
        </w:rPr>
        <w:t xml:space="preserve"> </w:t>
      </w:r>
      <w:proofErr w:type="spellStart"/>
      <w:r w:rsidR="006729A9" w:rsidRPr="006729A9">
        <w:rPr>
          <w:rFonts w:eastAsia="Times New Roman"/>
          <w:lang w:eastAsia="en-GB"/>
        </w:rPr>
        <w:t>Friuli-Venezia</w:t>
      </w:r>
      <w:proofErr w:type="spellEnd"/>
      <w:r w:rsidR="006729A9" w:rsidRPr="006729A9">
        <w:rPr>
          <w:rFonts w:eastAsia="Times New Roman"/>
          <w:lang w:eastAsia="en-GB"/>
        </w:rPr>
        <w:t xml:space="preserve"> </w:t>
      </w:r>
      <w:proofErr w:type="spellStart"/>
      <w:r w:rsidR="006729A9" w:rsidRPr="006729A9">
        <w:rPr>
          <w:rFonts w:eastAsia="Times New Roman"/>
          <w:lang w:eastAsia="en-GB"/>
        </w:rPr>
        <w:t>Giulia</w:t>
      </w:r>
      <w:proofErr w:type="spellEnd"/>
      <w:r w:rsidR="006729A9" w:rsidRPr="006729A9">
        <w:rPr>
          <w:rFonts w:eastAsia="Times New Roman"/>
          <w:lang w:eastAsia="en-GB"/>
        </w:rPr>
        <w:t xml:space="preserve"> i </w:t>
      </w:r>
      <w:proofErr w:type="spellStart"/>
      <w:r w:rsidR="006729A9" w:rsidRPr="006729A9">
        <w:rPr>
          <w:rFonts w:eastAsia="Times New Roman"/>
          <w:lang w:eastAsia="en-GB"/>
        </w:rPr>
        <w:t>Emilia-Romagna</w:t>
      </w:r>
      <w:proofErr w:type="spellEnd"/>
      <w:r w:rsidR="006729A9" w:rsidRPr="006729A9">
        <w:rPr>
          <w:rFonts w:eastAsia="Times New Roman"/>
          <w:lang w:eastAsia="en-GB"/>
        </w:rPr>
        <w:t>).</w:t>
      </w:r>
    </w:p>
    <w:p w:rsidR="00C05224" w:rsidRDefault="00C05224" w:rsidP="00C052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</w:t>
      </w:r>
      <w:r w:rsidR="006729A9">
        <w:rPr>
          <w:rFonts w:ascii="Times New Roman" w:eastAsia="Times New Roman" w:hAnsi="Times New Roman" w:cs="Times New Roman"/>
          <w:sz w:val="24"/>
          <w:szCs w:val="24"/>
          <w:lang w:eastAsia="en-GB"/>
        </w:rPr>
        <w:t>402.542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projekt traje od 1.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02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31.07.2026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Vodeći partner na projektu je</w:t>
      </w:r>
      <w:r w:rsidR="006729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Pomorski fakultet Rijeka, sredstva će doznačiti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29A9">
        <w:rPr>
          <w:rFonts w:ascii="Times New Roman" w:eastAsia="Times New Roman" w:hAnsi="Times New Roman" w:cs="Times New Roman"/>
          <w:sz w:val="24"/>
          <w:szCs w:val="24"/>
          <w:lang w:eastAsia="en-GB"/>
        </w:rPr>
        <w:t>Regione</w:t>
      </w:r>
      <w:proofErr w:type="spellEnd"/>
      <w:r w:rsidR="006729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29A9">
        <w:rPr>
          <w:rFonts w:ascii="Times New Roman" w:eastAsia="Times New Roman" w:hAnsi="Times New Roman" w:cs="Times New Roman"/>
          <w:sz w:val="24"/>
          <w:szCs w:val="24"/>
          <w:lang w:eastAsia="en-GB"/>
        </w:rPr>
        <w:t>Veneta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iz Italije,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te je projekt planiran na izvoru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financiranja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</w:t>
      </w:r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omoći</w:t>
      </w:r>
      <w:bookmarkEnd w:id="10"/>
      <w:r w:rsidRPr="001963EE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6729A9" w:rsidRDefault="006729A9" w:rsidP="006729A9">
      <w:pPr>
        <w:pStyle w:val="Default"/>
        <w:jc w:val="both"/>
        <w:rPr>
          <w:b/>
        </w:rPr>
      </w:pPr>
      <w:r w:rsidRPr="00DD085F">
        <w:rPr>
          <w:rFonts w:eastAsia="Times New Roman"/>
          <w:b/>
          <w:lang w:eastAsia="en-GB"/>
        </w:rPr>
        <w:lastRenderedPageBreak/>
        <w:t xml:space="preserve">A679072. Novi </w:t>
      </w:r>
      <w:proofErr w:type="spellStart"/>
      <w:r w:rsidRPr="00DD085F">
        <w:rPr>
          <w:rFonts w:eastAsia="Times New Roman"/>
          <w:b/>
          <w:lang w:eastAsia="en-GB"/>
        </w:rPr>
        <w:t>podprojekt</w:t>
      </w:r>
      <w:proofErr w:type="spellEnd"/>
      <w:r w:rsidRPr="00DD085F">
        <w:rPr>
          <w:rFonts w:eastAsia="Times New Roman"/>
          <w:b/>
          <w:lang w:eastAsia="en-GB"/>
        </w:rPr>
        <w:t xml:space="preserve"> (</w:t>
      </w:r>
      <w:proofErr w:type="spellStart"/>
      <w:r>
        <w:rPr>
          <w:rFonts w:eastAsia="Times New Roman"/>
          <w:b/>
          <w:lang w:eastAsia="en-GB"/>
        </w:rPr>
        <w:t>Interreg</w:t>
      </w:r>
      <w:proofErr w:type="spellEnd"/>
      <w:r>
        <w:rPr>
          <w:rFonts w:eastAsia="Times New Roman"/>
          <w:b/>
          <w:lang w:eastAsia="en-GB"/>
        </w:rPr>
        <w:t xml:space="preserve"> Italija Hrvatska</w:t>
      </w:r>
      <w:r w:rsidRPr="00DD085F">
        <w:rPr>
          <w:rFonts w:eastAsia="Times New Roman"/>
          <w:b/>
          <w:lang w:eastAsia="en-GB"/>
        </w:rPr>
        <w:t>)</w:t>
      </w:r>
      <w:r w:rsidRPr="00C05224">
        <w:t xml:space="preserve"> </w:t>
      </w:r>
      <w:r w:rsidRPr="006729A9">
        <w:rPr>
          <w:b/>
        </w:rPr>
        <w:t>TOFOLA (</w:t>
      </w:r>
      <w:proofErr w:type="spellStart"/>
      <w:r w:rsidRPr="006729A9">
        <w:rPr>
          <w:b/>
        </w:rPr>
        <w:t>Tourism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in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the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Forest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and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green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Lagoons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of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the</w:t>
      </w:r>
      <w:proofErr w:type="spellEnd"/>
      <w:r w:rsidRPr="006729A9">
        <w:rPr>
          <w:b/>
        </w:rPr>
        <w:t xml:space="preserve"> Adriatic </w:t>
      </w:r>
      <w:proofErr w:type="spellStart"/>
      <w:r w:rsidRPr="006729A9">
        <w:rPr>
          <w:b/>
        </w:rPr>
        <w:t>through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historical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wooden</w:t>
      </w:r>
      <w:proofErr w:type="spellEnd"/>
      <w:r w:rsidRPr="006729A9">
        <w:rPr>
          <w:b/>
        </w:rPr>
        <w:t xml:space="preserve"> </w:t>
      </w:r>
      <w:proofErr w:type="spellStart"/>
      <w:r w:rsidRPr="006729A9">
        <w:rPr>
          <w:b/>
        </w:rPr>
        <w:t>boats</w:t>
      </w:r>
      <w:proofErr w:type="spellEnd"/>
      <w:r w:rsidRPr="006729A9">
        <w:rPr>
          <w:b/>
        </w:rPr>
        <w:t>)</w:t>
      </w:r>
      <w:r>
        <w:rPr>
          <w:b/>
        </w:rPr>
        <w:t xml:space="preserve"> </w:t>
      </w:r>
    </w:p>
    <w:p w:rsidR="007616EF" w:rsidRPr="00264154" w:rsidRDefault="006729A9" w:rsidP="00264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Projektom TOFOLA se namjerava osmisliti ekonomski, ekološki i društveno održive turističke proizvode utemeljene na povijesnom pregledu brodogradnje za vrijeme vladavine Mletačke republike La </w:t>
      </w:r>
      <w:proofErr w:type="spellStart"/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Serenissime</w:t>
      </w:r>
      <w:proofErr w:type="spellEnd"/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 ciljem </w:t>
      </w:r>
      <w:proofErr w:type="spellStart"/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diverzificikacije</w:t>
      </w:r>
      <w:proofErr w:type="spellEnd"/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postojeće turističke ponude na području Sjevernog Jadrana i promocije nedovoljno eksploatiranih destinacija. U sklopu projekta osmislit će se turistički proizvodi sastavljeni od različitih vrsta tematskih itinerara (povijesni/kulturni/pejzažni/sportski), a koji geografski prate puteve obrade drvne sirovine pretežno korištene za proizvodnju brodova u povijesnom razdoblju La </w:t>
      </w:r>
      <w:proofErr w:type="spellStart"/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Serenissime</w:t>
      </w:r>
      <w:proofErr w:type="spellEnd"/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od planina do mora, povezujući dva tradicionalno konkurentska turistička odredišta u aktualnoj turističkoj </w:t>
      </w:r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ponudi. Itinerari se protežu od šuma </w:t>
      </w:r>
      <w:proofErr w:type="spellStart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Carnia</w:t>
      </w:r>
      <w:proofErr w:type="spellEnd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i/ili </w:t>
      </w:r>
      <w:proofErr w:type="spellStart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Cansiglio</w:t>
      </w:r>
      <w:proofErr w:type="spellEnd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 lagune </w:t>
      </w:r>
      <w:proofErr w:type="spellStart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Marano</w:t>
      </w:r>
      <w:proofErr w:type="spellEnd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(IT); od šume </w:t>
      </w:r>
      <w:proofErr w:type="spellStart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Montona</w:t>
      </w:r>
      <w:proofErr w:type="spellEnd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 obale Istre (HR); od nizinske šume do lagune </w:t>
      </w:r>
      <w:proofErr w:type="spellStart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Caorle</w:t>
      </w:r>
      <w:proofErr w:type="spellEnd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(IT); od nizinskih šuma do područja Delte rijeke Po (IT).</w:t>
      </w:r>
    </w:p>
    <w:p w:rsidR="00C05224" w:rsidRDefault="006729A9" w:rsidP="00264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1" w:name="_Hlk190159918"/>
      <w:bookmarkStart w:id="12" w:name="_Hlk190159580"/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</w:t>
      </w:r>
      <w:r w:rsidR="007616EF"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212.00</w:t>
      </w:r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projekt traje od 1.0</w:t>
      </w:r>
      <w:r w:rsidR="007616EF"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.2024. do 31.0</w:t>
      </w:r>
      <w:r w:rsidR="007616EF"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.2026. godine. Vodeći partner na projektu je </w:t>
      </w:r>
      <w:proofErr w:type="spellStart"/>
      <w:r w:rsidR="007616EF"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Consortia</w:t>
      </w:r>
      <w:proofErr w:type="spellEnd"/>
      <w:r w:rsidR="007616EF"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Centre iz Italije</w:t>
      </w:r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te je projekt planiran na izvoru financiranja 51 </w:t>
      </w:r>
      <w:r w:rsidR="007616EF"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>–</w:t>
      </w:r>
      <w:r w:rsidRPr="002641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Pomoći</w:t>
      </w:r>
      <w:r w:rsid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bookmarkEnd w:id="11"/>
    <w:p w:rsidR="002F1BE4" w:rsidRDefault="002F1BE4" w:rsidP="00264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F1BE4" w:rsidRDefault="002F1BE4" w:rsidP="002F1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13" w:name="_Hlk190160003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A679.072.Novi </w:t>
      </w:r>
      <w:proofErr w:type="spellStart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podprojekt</w:t>
      </w:r>
      <w:proofErr w:type="spellEnd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Seafarers</w:t>
      </w:r>
      <w:proofErr w:type="spellEnd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experience</w:t>
      </w:r>
      <w:proofErr w:type="spellEnd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appealing</w:t>
      </w:r>
      <w:proofErr w:type="spellEnd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for </w:t>
      </w:r>
      <w:proofErr w:type="spellStart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shore</w:t>
      </w:r>
      <w:proofErr w:type="spellEnd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(Sea4Shore)</w:t>
      </w:r>
      <w:bookmarkEnd w:id="13"/>
      <w:r w:rsidRPr="002F1B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cr/>
      </w: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 „Sea4Shore“ (</w:t>
      </w:r>
      <w:proofErr w:type="spellStart"/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Seafarer's</w:t>
      </w:r>
      <w:proofErr w:type="spellEnd"/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</w:t>
      </w:r>
      <w:proofErr w:type="spellEnd"/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appealing</w:t>
      </w:r>
      <w:proofErr w:type="spellEnd"/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</w:t>
      </w:r>
      <w:proofErr w:type="spellStart"/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shore</w:t>
      </w:r>
      <w:proofErr w:type="spellEnd"/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) za cilj ima razviti online alat koji bi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služio kao pomoć pomorcima pri odabiru karijere na kopnu. Za ulazne podatke alata napraviti će se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analiza vještina i kompetencija koje posjeduju pomorci na određenim pozicijama, a koje bi mogli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koristiti i za poslove na kopnu.</w:t>
      </w:r>
    </w:p>
    <w:p w:rsidR="002F1BE4" w:rsidRDefault="002F1BE4" w:rsidP="002F1B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38</w:t>
      </w: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00 EUR, projekt traje od 1.03.2024. do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28.02.2026</w:t>
      </w: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godine. Vodeći partner na projektu je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Tehnički univerzitet u Rigi</w:t>
      </w:r>
      <w:r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>, te je projekt planiran na izvoru financiranja 51 – Pomoći.</w:t>
      </w:r>
    </w:p>
    <w:bookmarkEnd w:id="12"/>
    <w:p w:rsidR="007A3414" w:rsidRDefault="007A3414" w:rsidP="00264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A3414" w:rsidRDefault="007A3414" w:rsidP="00264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14" w:name="_Hlk190159819"/>
      <w:r w:rsidRPr="007A341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A679.072. Novi </w:t>
      </w:r>
      <w:proofErr w:type="spellStart"/>
      <w:r w:rsidRPr="007A341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podprojekt</w:t>
      </w:r>
      <w:proofErr w:type="spellEnd"/>
      <w:r w:rsidRPr="007A341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(Erasmus+) GREENPORT (GREENPORT </w:t>
      </w:r>
      <w:proofErr w:type="spellStart"/>
      <w:r w:rsidRPr="007A341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Alliances</w:t>
      </w:r>
      <w:proofErr w:type="spellEnd"/>
      <w:r w:rsidRPr="007A341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)</w:t>
      </w:r>
    </w:p>
    <w:bookmarkEnd w:id="14"/>
    <w:p w:rsidR="007A3414" w:rsidRDefault="007A3414" w:rsidP="007A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GREENPORT nastoji pokrenuti promjenu u lučkim uslugama, koherentnom</w:t>
      </w:r>
      <w:r w:rsidRPr="007A341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integracijom održivosti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unutar novih obrazovnih rješenja, podučavajući tako buduće i sadašnje osoblje lučkih službi da postanu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održiviji u svojim stavovima i ponašanjima. To može biti moguće samo suradnjom javnih i privatnih,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akademskih/istraživačkih i industrijskih djelatnika. Projekt je stoga osmišljen na logičan i modularan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način, koji je u isto vrijeme međusobno povezan i nadopunjuje se jedan s drugim tako da svaki Radni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Paket postiže rezultate koji otvaraju vrata daljnjem razvoju i razradi u sljedećem Radnom Paketu, što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u konačnici dovodi do stvaranja GREENPORT kurikuluma učenja kao okvira koji se na kraju može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replicirati na mnogim europskim sveučilištima i pružateljima obrazovanja.</w:t>
      </w:r>
    </w:p>
    <w:p w:rsidR="007A3414" w:rsidRPr="007A3414" w:rsidRDefault="007A3414" w:rsidP="007A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Ukupni EU proračun projekta Fakulteta iznosi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111.405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EUR, projekt traje od 1.0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.2024. do 31.0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7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>Vodeći partner na projektu je . T. C. Piri Reis Univers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ity iz Turske</w:t>
      </w:r>
      <w:r w:rsidRPr="007A341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2F1BE4" w:rsidRPr="002F1B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prijenos sredstava ide preko Sveučilišta u Rijeci, te je projekt planiran na izvoru financiranja 51-Pomoći. </w:t>
      </w:r>
    </w:p>
    <w:p w:rsidR="007616EF" w:rsidRPr="006729A9" w:rsidRDefault="007616EF" w:rsidP="00761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7616EF" w:rsidRDefault="007616EF" w:rsidP="007616EF">
      <w:pPr>
        <w:pStyle w:val="Default"/>
        <w:jc w:val="both"/>
        <w:rPr>
          <w:rFonts w:eastAsia="Times New Roman"/>
          <w:lang w:eastAsia="en-GB"/>
        </w:rPr>
      </w:pPr>
      <w:r w:rsidRPr="00DD085F">
        <w:rPr>
          <w:rFonts w:eastAsia="Times New Roman"/>
          <w:b/>
          <w:lang w:eastAsia="en-GB"/>
        </w:rPr>
        <w:t xml:space="preserve">A679072. Novi </w:t>
      </w:r>
      <w:proofErr w:type="spellStart"/>
      <w:r w:rsidRPr="00DD085F">
        <w:rPr>
          <w:rFonts w:eastAsia="Times New Roman"/>
          <w:b/>
          <w:lang w:eastAsia="en-GB"/>
        </w:rPr>
        <w:t>podprojekt</w:t>
      </w:r>
      <w:proofErr w:type="spellEnd"/>
      <w:r w:rsidRPr="00DD085F">
        <w:rPr>
          <w:rFonts w:eastAsia="Times New Roman"/>
          <w:b/>
          <w:lang w:eastAsia="en-GB"/>
        </w:rPr>
        <w:t xml:space="preserve"> (</w:t>
      </w:r>
      <w:proofErr w:type="spellStart"/>
      <w:r>
        <w:rPr>
          <w:rFonts w:eastAsia="Times New Roman"/>
          <w:b/>
          <w:lang w:eastAsia="en-GB"/>
        </w:rPr>
        <w:t>Interreg</w:t>
      </w:r>
      <w:proofErr w:type="spellEnd"/>
      <w:r>
        <w:rPr>
          <w:rFonts w:eastAsia="Times New Roman"/>
          <w:b/>
          <w:lang w:eastAsia="en-GB"/>
        </w:rPr>
        <w:t xml:space="preserve"> Italija Hrvatska</w:t>
      </w:r>
      <w:r w:rsidRPr="00DD085F">
        <w:rPr>
          <w:rFonts w:eastAsia="Times New Roman"/>
          <w:b/>
          <w:lang w:eastAsia="en-GB"/>
        </w:rPr>
        <w:t>)</w:t>
      </w:r>
      <w:r w:rsidRPr="00C05224">
        <w:t xml:space="preserve"> </w:t>
      </w:r>
      <w:proofErr w:type="spellStart"/>
      <w:r w:rsidRPr="007616EF">
        <w:rPr>
          <w:b/>
        </w:rPr>
        <w:t>PortEMS</w:t>
      </w:r>
      <w:proofErr w:type="spellEnd"/>
      <w:r w:rsidRPr="007616EF">
        <w:rPr>
          <w:b/>
        </w:rPr>
        <w:t xml:space="preserve"> - Konvergentni IT-OT sustav upravljanja energijom (EMS) za tranziciju lučkih zajednica u pametna </w:t>
      </w:r>
      <w:proofErr w:type="spellStart"/>
      <w:r w:rsidRPr="007616EF">
        <w:rPr>
          <w:b/>
        </w:rPr>
        <w:t>niskougljična</w:t>
      </w:r>
      <w:proofErr w:type="spellEnd"/>
      <w:r w:rsidRPr="007616EF">
        <w:rPr>
          <w:b/>
        </w:rPr>
        <w:t xml:space="preserve"> energetska čvorišta - IP.1.1.03.0070</w:t>
      </w:r>
      <w:r w:rsidRPr="007616E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t xml:space="preserve">Cilj projekta </w:t>
      </w:r>
      <w:proofErr w:type="spellStart"/>
      <w:r>
        <w:t>PortEMS</w:t>
      </w:r>
      <w:proofErr w:type="spellEnd"/>
      <w:r>
        <w:t xml:space="preserve"> je razviti sveobuhvatno rješenje pametnog centraliziranog sustava nadzora i upravljanja energetskim podsustavima lučkih zajednica - </w:t>
      </w:r>
      <w:proofErr w:type="spellStart"/>
      <w:r>
        <w:t>EMS.Integrator</w:t>
      </w:r>
      <w:proofErr w:type="spellEnd"/>
      <w:r>
        <w:t xml:space="preserve">, koji će imati funkcionalnosti adaptivnog optimiziranja energije te povezivanja i dijeljenja ključnih podataka različitih energetskih podsustava na osnovi integracije IT u OT u cilju tranzicije lučkih zajednica u </w:t>
      </w:r>
      <w:proofErr w:type="spellStart"/>
      <w:r>
        <w:t>niskougljična</w:t>
      </w:r>
      <w:proofErr w:type="spellEnd"/>
      <w:r>
        <w:t xml:space="preserve"> energetska čvorišta.</w:t>
      </w:r>
    </w:p>
    <w:p w:rsidR="007616EF" w:rsidRDefault="007616EF" w:rsidP="007616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 xml:space="preserve">Ukupni EU proračun projekta Fakulteta iznosi </w:t>
      </w:r>
      <w:r w:rsidR="006359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390.383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EUR, projekt traje od </w:t>
      </w:r>
      <w:r w:rsidR="006359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6359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11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.2024. do </w:t>
      </w:r>
      <w:r w:rsidR="006359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31.10.2027.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godine. Vodeći partner na projektu </w:t>
      </w:r>
      <w:proofErr w:type="spellStart"/>
      <w:r w:rsidR="006359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Jatro</w:t>
      </w:r>
      <w:proofErr w:type="spellEnd"/>
      <w:r w:rsidR="006359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inženjering d.o.o.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te je projekt planiran na izvoru financiranja </w:t>
      </w:r>
      <w:r w:rsidR="006359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61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359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Donacije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6359EB" w:rsidRDefault="006359EB" w:rsidP="006359EB">
      <w:pPr>
        <w:pStyle w:val="Default"/>
        <w:jc w:val="both"/>
        <w:rPr>
          <w:rFonts w:eastAsia="Times New Roman"/>
          <w:lang w:eastAsia="en-GB"/>
        </w:rPr>
      </w:pPr>
      <w:r w:rsidRPr="00DD085F">
        <w:rPr>
          <w:rFonts w:eastAsia="Times New Roman"/>
          <w:b/>
          <w:lang w:eastAsia="en-GB"/>
        </w:rPr>
        <w:t xml:space="preserve">A679072. Novi </w:t>
      </w:r>
      <w:proofErr w:type="spellStart"/>
      <w:r w:rsidRPr="00DD085F">
        <w:rPr>
          <w:rFonts w:eastAsia="Times New Roman"/>
          <w:b/>
          <w:lang w:eastAsia="en-GB"/>
        </w:rPr>
        <w:t>podprojekt</w:t>
      </w:r>
      <w:proofErr w:type="spellEnd"/>
      <w:r w:rsidRPr="00DD085F">
        <w:rPr>
          <w:rFonts w:eastAsia="Times New Roman"/>
          <w:b/>
          <w:lang w:eastAsia="en-GB"/>
        </w:rPr>
        <w:t xml:space="preserve"> </w:t>
      </w:r>
      <w:r>
        <w:rPr>
          <w:rFonts w:eastAsia="Times New Roman"/>
          <w:b/>
          <w:lang w:eastAsia="en-GB"/>
        </w:rPr>
        <w:t>Program razvoja karijera mladih istraživača-Plan razvoja karijere asistenata</w:t>
      </w:r>
      <w:r w:rsidRPr="007616EF">
        <w:rPr>
          <w:b/>
        </w:rPr>
        <w:t xml:space="preserve"> (NPOO.C3.2.R</w:t>
      </w:r>
      <w:r>
        <w:rPr>
          <w:b/>
        </w:rPr>
        <w:t>2</w:t>
      </w:r>
      <w:r w:rsidRPr="007616EF">
        <w:rPr>
          <w:b/>
        </w:rPr>
        <w:t>)</w:t>
      </w:r>
      <w:r w:rsidRPr="007616EF">
        <w:rPr>
          <w:b/>
        </w:rPr>
        <w:cr/>
      </w:r>
      <w:r w:rsidR="00264154" w:rsidRPr="00264154">
        <w:t>Glavna svrha provedbe Projekta je provedba „Detaljnog plana razvoja karijere asistenta“ vezanog uz predloženog mentora</w:t>
      </w:r>
      <w:r w:rsidR="00264154">
        <w:t>.</w:t>
      </w:r>
    </w:p>
    <w:p w:rsidR="006359EB" w:rsidRDefault="006359EB" w:rsidP="006359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Ukupni EU proračun projekta Fakulteta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pokriva</w:t>
      </w:r>
      <w:r w:rsidR="00264154" w:rsidRPr="00264154">
        <w:t xml:space="preserve"> </w:t>
      </w:r>
      <w:r w:rsidR="00264154" w:rsidRPr="002641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rashode za zaposlene asistente, troškove prijevoza na posao i s posla i sredstva za ostale rashode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projekt traje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01.11.2024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31.10.2030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godine.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Sredstva doznačuje </w:t>
      </w:r>
      <w:r w:rsidR="002641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Hrvatska zaklada za znanost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te je projekt planiran na izvoru financiranja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52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Ostale pomoći i financira se iz Mehanizma za oporavak i otpornost do 30.06.2026. godine</w:t>
      </w:r>
      <w:r w:rsidR="0026415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a poslije prelazi na nacionalno financiranje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6359EB" w:rsidRDefault="006359EB" w:rsidP="006359EB">
      <w:pPr>
        <w:pStyle w:val="Default"/>
        <w:jc w:val="both"/>
        <w:rPr>
          <w:rFonts w:eastAsia="Times New Roman"/>
          <w:b/>
          <w:lang w:eastAsia="en-GB"/>
        </w:rPr>
      </w:pPr>
    </w:p>
    <w:p w:rsidR="006359EB" w:rsidRPr="006359EB" w:rsidRDefault="006359EB" w:rsidP="006359EB">
      <w:pPr>
        <w:pStyle w:val="Default"/>
        <w:jc w:val="both"/>
        <w:rPr>
          <w:rFonts w:eastAsia="Times New Roman"/>
          <w:b/>
          <w:lang w:eastAsia="en-GB"/>
        </w:rPr>
      </w:pPr>
      <w:bookmarkStart w:id="15" w:name="_Hlk189739279"/>
      <w:r>
        <w:rPr>
          <w:rFonts w:eastAsia="Times New Roman"/>
          <w:b/>
          <w:lang w:eastAsia="en-GB"/>
        </w:rPr>
        <w:t>K.</w:t>
      </w:r>
      <w:r w:rsidR="009814EE">
        <w:rPr>
          <w:rFonts w:eastAsia="Times New Roman"/>
          <w:b/>
          <w:lang w:eastAsia="en-GB"/>
        </w:rPr>
        <w:t>678128</w:t>
      </w:r>
      <w:r w:rsidRPr="00DD085F">
        <w:rPr>
          <w:rFonts w:eastAsia="Times New Roman"/>
          <w:b/>
          <w:lang w:eastAsia="en-GB"/>
        </w:rPr>
        <w:t xml:space="preserve">. Novi </w:t>
      </w:r>
      <w:proofErr w:type="spellStart"/>
      <w:r w:rsidRPr="00DD085F">
        <w:rPr>
          <w:rFonts w:eastAsia="Times New Roman"/>
          <w:b/>
          <w:lang w:eastAsia="en-GB"/>
        </w:rPr>
        <w:t>podprojekt</w:t>
      </w:r>
      <w:proofErr w:type="spellEnd"/>
      <w:r w:rsidRPr="00DD085F">
        <w:rPr>
          <w:rFonts w:eastAsia="Times New Roman"/>
          <w:b/>
          <w:lang w:eastAsia="en-GB"/>
        </w:rPr>
        <w:t xml:space="preserve"> </w:t>
      </w:r>
      <w:r w:rsidRPr="007616EF">
        <w:rPr>
          <w:b/>
        </w:rPr>
        <w:t>Dokaz inovativnog koncepta korištenja računalnog vida za detekciju i</w:t>
      </w:r>
      <w:r>
        <w:rPr>
          <w:b/>
        </w:rPr>
        <w:t xml:space="preserve"> </w:t>
      </w:r>
      <w:r w:rsidRPr="007616EF">
        <w:rPr>
          <w:b/>
        </w:rPr>
        <w:t>raspoznavanje plovnih objekata u lukama nautičkog turizma (NPOO.C3.2.R3-I1.01.0124)</w:t>
      </w:r>
      <w:r w:rsidRPr="007616EF">
        <w:rPr>
          <w:b/>
        </w:rPr>
        <w:cr/>
      </w:r>
      <w:r w:rsidRPr="007616E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7616EF">
        <w:rPr>
          <w:rFonts w:eastAsia="Times New Roman"/>
          <w:lang w:eastAsia="en-GB"/>
        </w:rPr>
        <w:t>Projektom se želi dokazati tehnička izvedivost koncepta koji se sastoji od prikupljanja i pripreme skupa podataka te primjene sustava računalnoga vida temeljenog na algoritmima strojnoga učenja za detekciju i raspoznavanje plovnih objekata u svrhu praćenja intenziteta opterećenja u lukama nautičkog turizma. Time se rješava uočeni problem kod kojega se odluke vezane za upravljanje i nadzor oslanjaju isključivo na konvencionalne tehnike koje uključuju ručnu obradu podataka i podrazumijevaju potrebu korištenja znatnih ljudskih, financijskih i vremenskih resursa te su podložne greškama. Komercijalni proizvod utemeljen na predloženom konceptu ne postoji, a projekt nosi značajan tehnološki rizik.</w:t>
      </w:r>
    </w:p>
    <w:p w:rsidR="006359EB" w:rsidRDefault="006359EB" w:rsidP="006359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Ukupni EU proračun projekta Fakulteta iznosi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61.669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EUR, projekt traje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29.03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.2024.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28.03.2025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godine. Vodeći partner na projektu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Pomorski fakultet Rijeka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sredstva doznačuje nadležno ministarstvo, 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te je projekt planiran na izvoru financiranja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581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Pr="006729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Mehanizam za oporavak i otpornost.</w:t>
      </w:r>
    </w:p>
    <w:bookmarkEnd w:id="15"/>
    <w:p w:rsidR="00843880" w:rsidRPr="006729A9" w:rsidRDefault="00843880" w:rsidP="00C05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sectPr w:rsidR="00843880" w:rsidRPr="00672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E41B5"/>
    <w:multiLevelType w:val="hybridMultilevel"/>
    <w:tmpl w:val="BB0066B0"/>
    <w:lvl w:ilvl="0" w:tplc="AAB6AF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A0C9B"/>
    <w:multiLevelType w:val="hybridMultilevel"/>
    <w:tmpl w:val="7BA86C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20B9D"/>
    <w:multiLevelType w:val="hybridMultilevel"/>
    <w:tmpl w:val="2B4C790A"/>
    <w:lvl w:ilvl="0" w:tplc="1E723E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808F8"/>
    <w:multiLevelType w:val="hybridMultilevel"/>
    <w:tmpl w:val="166C9BA0"/>
    <w:lvl w:ilvl="0" w:tplc="B0AA138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6A4B6A"/>
    <w:multiLevelType w:val="hybridMultilevel"/>
    <w:tmpl w:val="D3CCDA1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0084"/>
    <w:rsid w:val="00031D16"/>
    <w:rsid w:val="00082AFE"/>
    <w:rsid w:val="000A1A2E"/>
    <w:rsid w:val="000D0A1C"/>
    <w:rsid w:val="000D3030"/>
    <w:rsid w:val="00143083"/>
    <w:rsid w:val="00145A8C"/>
    <w:rsid w:val="00186B7B"/>
    <w:rsid w:val="001F18CD"/>
    <w:rsid w:val="00234285"/>
    <w:rsid w:val="00245B1D"/>
    <w:rsid w:val="00264154"/>
    <w:rsid w:val="00270286"/>
    <w:rsid w:val="0029735D"/>
    <w:rsid w:val="00297F7A"/>
    <w:rsid w:val="002A5C66"/>
    <w:rsid w:val="002E582C"/>
    <w:rsid w:val="002F1BE4"/>
    <w:rsid w:val="003233E3"/>
    <w:rsid w:val="003401E5"/>
    <w:rsid w:val="00397719"/>
    <w:rsid w:val="003A103A"/>
    <w:rsid w:val="003A2046"/>
    <w:rsid w:val="003A22DB"/>
    <w:rsid w:val="003D4D6A"/>
    <w:rsid w:val="00407290"/>
    <w:rsid w:val="0041694B"/>
    <w:rsid w:val="004518C9"/>
    <w:rsid w:val="00451DC2"/>
    <w:rsid w:val="00466878"/>
    <w:rsid w:val="004E7251"/>
    <w:rsid w:val="004F24C9"/>
    <w:rsid w:val="00537B59"/>
    <w:rsid w:val="00543D5E"/>
    <w:rsid w:val="005722A3"/>
    <w:rsid w:val="0058296B"/>
    <w:rsid w:val="005934DF"/>
    <w:rsid w:val="005A5EC2"/>
    <w:rsid w:val="005C1261"/>
    <w:rsid w:val="005C1418"/>
    <w:rsid w:val="005D01DD"/>
    <w:rsid w:val="00605080"/>
    <w:rsid w:val="00614C12"/>
    <w:rsid w:val="00621F61"/>
    <w:rsid w:val="00624C16"/>
    <w:rsid w:val="006359EB"/>
    <w:rsid w:val="006729A9"/>
    <w:rsid w:val="006A1AD2"/>
    <w:rsid w:val="007144A2"/>
    <w:rsid w:val="0072334A"/>
    <w:rsid w:val="00751E84"/>
    <w:rsid w:val="00752573"/>
    <w:rsid w:val="007616EF"/>
    <w:rsid w:val="00780C8E"/>
    <w:rsid w:val="007A3414"/>
    <w:rsid w:val="007A75B3"/>
    <w:rsid w:val="007D44D5"/>
    <w:rsid w:val="007F1791"/>
    <w:rsid w:val="00843880"/>
    <w:rsid w:val="008616AC"/>
    <w:rsid w:val="00886D68"/>
    <w:rsid w:val="008D423E"/>
    <w:rsid w:val="008E69EE"/>
    <w:rsid w:val="0094274B"/>
    <w:rsid w:val="00975BA7"/>
    <w:rsid w:val="009814EE"/>
    <w:rsid w:val="00986D8B"/>
    <w:rsid w:val="009D7CA0"/>
    <w:rsid w:val="009E5FF3"/>
    <w:rsid w:val="009F75DD"/>
    <w:rsid w:val="00A04E54"/>
    <w:rsid w:val="00A6013C"/>
    <w:rsid w:val="00A91BC6"/>
    <w:rsid w:val="00A963E2"/>
    <w:rsid w:val="00AC288F"/>
    <w:rsid w:val="00AE2812"/>
    <w:rsid w:val="00AE33A4"/>
    <w:rsid w:val="00AF274E"/>
    <w:rsid w:val="00B645EE"/>
    <w:rsid w:val="00B7793B"/>
    <w:rsid w:val="00B807A5"/>
    <w:rsid w:val="00B83A98"/>
    <w:rsid w:val="00BC67C2"/>
    <w:rsid w:val="00BD37BF"/>
    <w:rsid w:val="00BF44C6"/>
    <w:rsid w:val="00C05224"/>
    <w:rsid w:val="00C1575C"/>
    <w:rsid w:val="00C34087"/>
    <w:rsid w:val="00C35536"/>
    <w:rsid w:val="00C44585"/>
    <w:rsid w:val="00C835A7"/>
    <w:rsid w:val="00C9506F"/>
    <w:rsid w:val="00CA12E2"/>
    <w:rsid w:val="00CE2543"/>
    <w:rsid w:val="00D0118B"/>
    <w:rsid w:val="00D019AB"/>
    <w:rsid w:val="00D024D5"/>
    <w:rsid w:val="00D331A4"/>
    <w:rsid w:val="00D47A20"/>
    <w:rsid w:val="00D568E1"/>
    <w:rsid w:val="00D61DE3"/>
    <w:rsid w:val="00D87E33"/>
    <w:rsid w:val="00DB145C"/>
    <w:rsid w:val="00DD2586"/>
    <w:rsid w:val="00DF778D"/>
    <w:rsid w:val="00E15BE7"/>
    <w:rsid w:val="00E34EA9"/>
    <w:rsid w:val="00E35379"/>
    <w:rsid w:val="00E5515D"/>
    <w:rsid w:val="00E57115"/>
    <w:rsid w:val="00E74D93"/>
    <w:rsid w:val="00EA2219"/>
    <w:rsid w:val="00EC7143"/>
    <w:rsid w:val="00EE263C"/>
    <w:rsid w:val="00F36671"/>
    <w:rsid w:val="00F471E7"/>
    <w:rsid w:val="00F6068E"/>
    <w:rsid w:val="00F70550"/>
    <w:rsid w:val="00F9285D"/>
    <w:rsid w:val="00FA79D7"/>
    <w:rsid w:val="00FB5363"/>
    <w:rsid w:val="00FC7DBA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FB45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438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84388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84388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4">
    <w:name w:val="heading 4"/>
    <w:basedOn w:val="Normal"/>
    <w:next w:val="Normal"/>
    <w:link w:val="Naslov4Char"/>
    <w:qFormat/>
    <w:rsid w:val="008438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843880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4Char">
    <w:name w:val="Naslov 4 Char"/>
    <w:basedOn w:val="Zadanifontodlomka"/>
    <w:link w:val="Naslov4"/>
    <w:rsid w:val="0084388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Reetkatablice">
    <w:name w:val="Table Grid"/>
    <w:basedOn w:val="Obinatablica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8438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24">
    <w:name w:val="xl24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29">
    <w:name w:val="xl2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1">
    <w:name w:val="xl3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2">
    <w:name w:val="xl3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3">
    <w:name w:val="xl33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5">
    <w:name w:val="xl35"/>
    <w:basedOn w:val="Normal"/>
    <w:rsid w:val="0084388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36">
    <w:name w:val="xl36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xl37">
    <w:name w:val="xl37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customStyle="1" w:styleId="font5">
    <w:name w:val="font5"/>
    <w:basedOn w:val="Normal"/>
    <w:rsid w:val="0084388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8">
    <w:name w:val="xl38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39">
    <w:name w:val="xl39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0">
    <w:name w:val="xl40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customStyle="1" w:styleId="xl41">
    <w:name w:val="xl41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paragraph" w:customStyle="1" w:styleId="xl42">
    <w:name w:val="xl42"/>
    <w:basedOn w:val="Normal"/>
    <w:rsid w:val="008438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GB"/>
    </w:rPr>
  </w:style>
  <w:style w:type="paragraph" w:styleId="Uvuenotijeloteksta">
    <w:name w:val="Body Text Indent"/>
    <w:basedOn w:val="Normal"/>
    <w:link w:val="UvuenotijelotekstaChar"/>
    <w:rsid w:val="008438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843880"/>
  </w:style>
  <w:style w:type="paragraph" w:styleId="Zaglavlje">
    <w:name w:val="header"/>
    <w:basedOn w:val="Normal"/>
    <w:link w:val="ZaglavljeChar"/>
    <w:rsid w:val="008438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8438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semiHidden/>
    <w:rsid w:val="0084388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balonia">
    <w:name w:val="Balloon Text"/>
    <w:basedOn w:val="Normal"/>
    <w:link w:val="TekstbaloniaChar"/>
    <w:semiHidden/>
    <w:rsid w:val="0084388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388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388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3880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8438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qFormat/>
    <w:locked/>
    <w:rsid w:val="00843880"/>
    <w:rPr>
      <w:rFonts w:ascii="Calibri" w:eastAsia="Calibri" w:hAnsi="Calibri" w:cs="Times New Roman"/>
    </w:rPr>
  </w:style>
  <w:style w:type="paragraph" w:customStyle="1" w:styleId="Default">
    <w:name w:val="Default"/>
    <w:rsid w:val="007D44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F8D0-8144-4443-AB75-F544118E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3360</Words>
  <Characters>19152</Characters>
  <Application>Microsoft Office Word</Application>
  <DocSecurity>0</DocSecurity>
  <Lines>159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Vladimirka Telenta</cp:lastModifiedBy>
  <cp:revision>3</cp:revision>
  <cp:lastPrinted>2025-02-12T09:54:00Z</cp:lastPrinted>
  <dcterms:created xsi:type="dcterms:W3CDTF">2025-02-17T11:03:00Z</dcterms:created>
  <dcterms:modified xsi:type="dcterms:W3CDTF">2025-02-17T11:26:00Z</dcterms:modified>
</cp:coreProperties>
</file>